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00AE5BB6">
        <w:rPr>
          <w:rFonts w:hint="eastAsia"/>
          <w:b/>
          <w:noProof/>
          <w:sz w:val="24"/>
          <w:lang w:eastAsia="zh-CN"/>
        </w:rPr>
        <w:t>Rel-18 workshop</w:t>
      </w:r>
      <w:r w:rsidRPr="0033027D">
        <w:rPr>
          <w:b/>
          <w:noProof/>
          <w:sz w:val="24"/>
        </w:rPr>
        <w:tab/>
      </w:r>
      <w:r w:rsidR="005A72AA">
        <w:rPr>
          <w:b/>
          <w:noProof/>
          <w:sz w:val="24"/>
        </w:rPr>
        <w:t>R</w:t>
      </w:r>
      <w:r w:rsidR="005A72AA">
        <w:rPr>
          <w:rFonts w:hint="eastAsia"/>
          <w:b/>
          <w:noProof/>
          <w:sz w:val="24"/>
          <w:lang w:eastAsia="zh-CN"/>
        </w:rPr>
        <w:t>WS</w:t>
      </w:r>
      <w:r w:rsidRPr="0033027D">
        <w:rPr>
          <w:b/>
          <w:noProof/>
          <w:sz w:val="24"/>
        </w:rPr>
        <w:t>-</w:t>
      </w:r>
      <w:r w:rsidR="00B01ACB">
        <w:rPr>
          <w:b/>
          <w:noProof/>
          <w:sz w:val="24"/>
        </w:rPr>
        <w:t>2</w:t>
      </w:r>
      <w:r w:rsidR="000458E9">
        <w:rPr>
          <w:b/>
          <w:noProof/>
          <w:sz w:val="24"/>
        </w:rPr>
        <w:t>1</w:t>
      </w:r>
      <w:r w:rsidR="00AE5BB6">
        <w:rPr>
          <w:rFonts w:hint="eastAsia"/>
          <w:b/>
          <w:noProof/>
          <w:sz w:val="24"/>
          <w:lang w:eastAsia="zh-CN"/>
        </w:rPr>
        <w:t>0348</w:t>
      </w:r>
    </w:p>
    <w:p w:rsidR="006A45BA" w:rsidRPr="006A45BA" w:rsidRDefault="003A2113" w:rsidP="0033027D">
      <w:pPr>
        <w:pStyle w:val="CRCoverPage"/>
        <w:tabs>
          <w:tab w:val="right" w:pos="9639"/>
        </w:tabs>
        <w:spacing w:after="0"/>
        <w:rPr>
          <w:b/>
          <w:noProof/>
          <w:sz w:val="24"/>
        </w:rPr>
      </w:pPr>
      <w:r>
        <w:rPr>
          <w:b/>
          <w:noProof/>
          <w:sz w:val="24"/>
        </w:rPr>
        <w:t>Electronic Meeting,</w:t>
      </w:r>
      <w:r>
        <w:rPr>
          <w:rFonts w:hint="eastAsia"/>
          <w:b/>
          <w:noProof/>
          <w:sz w:val="24"/>
          <w:lang w:eastAsia="zh-CN"/>
        </w:rPr>
        <w:t xml:space="preserve"> June 28 </w:t>
      </w:r>
      <w:r>
        <w:rPr>
          <w:b/>
          <w:noProof/>
          <w:sz w:val="24"/>
          <w:lang w:eastAsia="zh-CN"/>
        </w:rPr>
        <w:t>–</w:t>
      </w:r>
      <w:r>
        <w:rPr>
          <w:rFonts w:hint="eastAsia"/>
          <w:b/>
          <w:noProof/>
          <w:sz w:val="24"/>
          <w:lang w:eastAsia="zh-CN"/>
        </w:rPr>
        <w:t xml:space="preserve"> July 2</w:t>
      </w:r>
      <w:r w:rsidR="00B01ACB" w:rsidRPr="00B01ACB">
        <w:rPr>
          <w:b/>
          <w:noProof/>
          <w:sz w:val="24"/>
        </w:rPr>
        <w:t>, 202</w:t>
      </w:r>
      <w:r w:rsidR="000458E9">
        <w:rPr>
          <w:b/>
          <w:noProof/>
          <w:sz w:val="24"/>
        </w:rPr>
        <w:t>1</w:t>
      </w:r>
      <w:r w:rsidR="0033027D" w:rsidRPr="0033027D">
        <w:rPr>
          <w:b/>
          <w:noProof/>
          <w:sz w:val="24"/>
        </w:rPr>
        <w:tab/>
      </w:r>
    </w:p>
    <w:p w:rsidR="00AE25BF" w:rsidRPr="00CE35E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lang w:eastAsia="zh-CN"/>
        </w:rPr>
      </w:pPr>
    </w:p>
    <w:p w:rsidR="00AE25BF" w:rsidRPr="0077674F" w:rsidRDefault="00AE25BF" w:rsidP="00AE25B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7674F">
        <w:rPr>
          <w:rFonts w:ascii="Arial" w:eastAsia="宋体" w:hAnsi="Arial" w:hint="eastAsia"/>
          <w:b/>
          <w:lang w:val="en-US" w:eastAsia="zh-CN"/>
        </w:rPr>
        <w:t>CMCC</w:t>
      </w:r>
    </w:p>
    <w:p w:rsidR="00AE25BF" w:rsidRPr="00AE5BB6" w:rsidRDefault="00AE25BF" w:rsidP="00AE5BB6">
      <w:pPr>
        <w:tabs>
          <w:tab w:val="left" w:pos="2127"/>
        </w:tabs>
        <w:overflowPunct/>
        <w:autoSpaceDE/>
        <w:autoSpaceDN/>
        <w:adjustRightInd/>
        <w:spacing w:after="0"/>
        <w:ind w:left="2126" w:hanging="2126"/>
        <w:jc w:val="both"/>
        <w:textAlignment w:val="auto"/>
        <w:outlineLvl w:val="0"/>
        <w:rPr>
          <w:rFonts w:ascii="Arial" w:eastAsiaTheme="minorEastAsia"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E5BB6">
        <w:rPr>
          <w:rFonts w:ascii="Arial" w:eastAsiaTheme="minorEastAsia" w:hAnsi="Arial" w:cs="Arial" w:hint="eastAsia"/>
          <w:b/>
          <w:lang w:eastAsia="zh-CN"/>
        </w:rPr>
        <w:t xml:space="preserve">Study </w:t>
      </w:r>
      <w:r w:rsidR="0077674F">
        <w:rPr>
          <w:rFonts w:ascii="Arial" w:eastAsia="宋体" w:hAnsi="Arial" w:cs="Arial" w:hint="eastAsia"/>
          <w:b/>
          <w:lang w:eastAsia="zh-CN"/>
        </w:rPr>
        <w:t>on RSU-like</w:t>
      </w:r>
      <w:r w:rsidR="00CD1046">
        <w:rPr>
          <w:rFonts w:ascii="Arial" w:eastAsia="Batang" w:hAnsi="Arial" w:cs="Arial"/>
          <w:b/>
          <w:lang w:eastAsia="zh-CN"/>
        </w:rPr>
        <w:t xml:space="preserve"> </w:t>
      </w:r>
      <w:r w:rsidR="00645D5C">
        <w:rPr>
          <w:rFonts w:ascii="Arial" w:eastAsia="Batang" w:hAnsi="Arial" w:cs="Arial"/>
          <w:b/>
          <w:lang w:eastAsia="zh-CN"/>
        </w:rPr>
        <w:t>network</w:t>
      </w:r>
      <w:r w:rsidR="00645D5C">
        <w:rPr>
          <w:rFonts w:ascii="Arial" w:eastAsiaTheme="minorEastAsia" w:hAnsi="Arial" w:cs="Arial" w:hint="eastAsia"/>
          <w:b/>
          <w:lang w:eastAsia="zh-CN"/>
        </w:rPr>
        <w:t xml:space="preserve"> node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F20BF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BB6">
        <w:rPr>
          <w:rFonts w:ascii="Arial" w:eastAsiaTheme="minorEastAsia" w:hAnsi="Arial" w:hint="eastAsia"/>
          <w:b/>
          <w:lang w:eastAsia="zh-CN"/>
        </w:rPr>
        <w:t>4.2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77674F">
        <w:rPr>
          <w:rFonts w:ascii="Arial" w:hAnsi="Arial" w:cs="Arial" w:hint="eastAsia"/>
          <w:sz w:val="36"/>
          <w:szCs w:val="36"/>
          <w:lang w:eastAsia="zh-CN"/>
        </w:rPr>
        <w:t>Study</w:t>
      </w:r>
      <w:r w:rsidR="008A76FD" w:rsidRPr="00BC642A">
        <w:rPr>
          <w:rFonts w:ascii="Arial" w:hAnsi="Arial" w:cs="Arial"/>
          <w:sz w:val="36"/>
          <w:szCs w:val="36"/>
        </w:rPr>
        <w:t xml:space="preserve"> Item Description</w:t>
      </w:r>
    </w:p>
    <w:p w:rsidR="00BA3A53" w:rsidRDefault="0077674F" w:rsidP="00BC642A">
      <w:pPr>
        <w:jc w:val="center"/>
        <w:rPr>
          <w:rFonts w:cs="Arial"/>
          <w:noProof/>
        </w:rPr>
      </w:pPr>
      <w:r>
        <w:rPr>
          <w:rFonts w:cs="Arial"/>
          <w:noProof/>
        </w:rPr>
        <w:t xml:space="preserve">Information on </w:t>
      </w:r>
      <w:r>
        <w:rPr>
          <w:rFonts w:cs="Arial" w:hint="eastAsia"/>
          <w:noProof/>
          <w:lang w:eastAsia="zh-CN"/>
        </w:rPr>
        <w:t>Study</w:t>
      </w:r>
      <w:r w:rsidR="00F5774F">
        <w:rPr>
          <w:rFonts w:cs="Arial"/>
          <w:noProof/>
        </w:rPr>
        <w:t xml:space="preserve"> Items </w:t>
      </w:r>
      <w:r w:rsidR="00BA3A53" w:rsidRPr="00ED7A5B">
        <w:rPr>
          <w:rFonts w:cs="Arial"/>
          <w:noProof/>
        </w:rPr>
        <w:t xml:space="preserve">can be found at </w:t>
      </w:r>
      <w:hyperlink r:id="rId8" w:history="1">
        <w:r w:rsidR="007830AD" w:rsidRPr="00537AA1">
          <w:rPr>
            <w:rStyle w:val="a9"/>
            <w:rFonts w:cs="Arial"/>
            <w:noProof/>
          </w:rPr>
          <w:t>http://www.3gpp.org/</w:t>
        </w:r>
        <w:r w:rsidR="007830AD" w:rsidRPr="00537AA1">
          <w:rPr>
            <w:rStyle w:val="a9"/>
            <w:rFonts w:cs="Arial" w:hint="eastAsia"/>
            <w:noProof/>
            <w:lang w:eastAsia="zh-CN"/>
          </w:rPr>
          <w:t>Study</w:t>
        </w:r>
        <w:r w:rsidR="007830AD" w:rsidRPr="00537AA1">
          <w:rPr>
            <w:rStyle w:val="a9"/>
            <w:rFonts w:cs="Arial"/>
            <w:noProof/>
          </w:rPr>
          <w:t>-Items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rPr>
          <w:lang w:eastAsia="zh-CN"/>
        </w:rPr>
      </w:pPr>
      <w:r w:rsidRPr="00BA3A53">
        <w:t>Title</w:t>
      </w:r>
      <w:r w:rsidR="00985B73" w:rsidRPr="00BA3A53">
        <w:t>:</w:t>
      </w:r>
      <w:r w:rsidR="00B078D6" w:rsidRPr="00BA3A53">
        <w:t xml:space="preserve"> </w:t>
      </w:r>
      <w:r w:rsidR="00F41A27" w:rsidRPr="00BA3A53">
        <w:tab/>
      </w:r>
      <w:r w:rsidR="00192A6E">
        <w:rPr>
          <w:rFonts w:hint="eastAsia"/>
          <w:lang w:eastAsia="zh-CN"/>
        </w:rPr>
        <w:t xml:space="preserve">Study on </w:t>
      </w:r>
      <w:r w:rsidR="0074693E" w:rsidRPr="0074693E">
        <w:rPr>
          <w:b/>
          <w:lang w:eastAsia="zh-CN"/>
        </w:rPr>
        <w:t>RSU-like</w:t>
      </w:r>
      <w:r w:rsidR="007830AD">
        <w:rPr>
          <w:rFonts w:hint="eastAsia"/>
          <w:lang w:eastAsia="zh-CN"/>
        </w:rPr>
        <w:t xml:space="preserve"> </w:t>
      </w:r>
      <w:r w:rsidR="00717C87">
        <w:rPr>
          <w:rFonts w:eastAsia="Batang" w:cs="Arial"/>
          <w:b/>
          <w:lang w:eastAsia="zh-CN"/>
        </w:rPr>
        <w:t>Network</w:t>
      </w:r>
      <w:r w:rsidR="00717C87">
        <w:rPr>
          <w:rFonts w:eastAsiaTheme="minorEastAsia" w:cs="Arial" w:hint="eastAsia"/>
          <w:b/>
          <w:lang w:eastAsia="zh-CN"/>
        </w:rPr>
        <w:t xml:space="preserve"> node</w:t>
      </w:r>
    </w:p>
    <w:p w:rsidR="00B078D6" w:rsidRDefault="00E13CB2" w:rsidP="00D31CC8">
      <w:pPr>
        <w:pStyle w:val="2"/>
        <w:tabs>
          <w:tab w:val="left" w:pos="2552"/>
        </w:tabs>
        <w:rPr>
          <w:lang w:eastAsia="zh-CN"/>
        </w:rPr>
      </w:pPr>
      <w:r>
        <w:t>A</w:t>
      </w:r>
      <w:r w:rsidR="00B078D6">
        <w:t>cronym:</w:t>
      </w:r>
      <w:r w:rsidR="001C718D">
        <w:t xml:space="preserve"> </w:t>
      </w:r>
    </w:p>
    <w:p w:rsidR="00B078D6" w:rsidRDefault="00B078D6" w:rsidP="009870A7">
      <w:pPr>
        <w:pStyle w:val="2"/>
        <w:tabs>
          <w:tab w:val="left" w:pos="2552"/>
        </w:tabs>
      </w:pPr>
      <w:r>
        <w:t>Unique identifier</w:t>
      </w:r>
      <w:r w:rsidR="00F41A27">
        <w:t xml:space="preserve">: </w:t>
      </w:r>
      <w:r w:rsidR="00F41A27" w:rsidRPr="00251D80">
        <w:tab/>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DF2721" w:rsidTr="001808F9">
        <w:trPr>
          <w:jc w:val="center"/>
        </w:trPr>
        <w:tc>
          <w:tcPr>
            <w:tcW w:w="3544" w:type="dxa"/>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Core part</w:t>
            </w:r>
          </w:p>
        </w:tc>
        <w:tc>
          <w:tcPr>
            <w:tcW w:w="862" w:type="dxa"/>
            <w:tcMar>
              <w:top w:w="28" w:type="dxa"/>
              <w:bottom w:w="28" w:type="dxa"/>
            </w:tcMar>
          </w:tcPr>
          <w:p w:rsidR="00953E83" w:rsidRPr="00DF2721" w:rsidRDefault="00CD1046" w:rsidP="001808F9">
            <w:pPr>
              <w:pStyle w:val="TAL"/>
              <w:jc w:val="center"/>
              <w:rPr>
                <w:b/>
                <w:bCs/>
                <w:lang w:eastAsia="zh-CN"/>
              </w:rPr>
            </w:pPr>
            <w:r w:rsidRPr="00DF2721">
              <w:rPr>
                <w:rFonts w:hint="eastAsia"/>
                <w:b/>
                <w:bCs/>
                <w:lang w:eastAsia="zh-CN"/>
              </w:rPr>
              <w:t>X</w:t>
            </w:r>
          </w:p>
        </w:tc>
      </w:tr>
      <w:tr w:rsidR="00953E83" w:rsidRPr="00DF2721" w:rsidTr="001808F9">
        <w:trPr>
          <w:jc w:val="center"/>
        </w:trPr>
        <w:tc>
          <w:tcPr>
            <w:tcW w:w="3544" w:type="dxa"/>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Performance part</w:t>
            </w:r>
          </w:p>
        </w:tc>
        <w:tc>
          <w:tcPr>
            <w:tcW w:w="862" w:type="dxa"/>
            <w:tcMar>
              <w:top w:w="28" w:type="dxa"/>
              <w:bottom w:w="28" w:type="dxa"/>
            </w:tcMar>
          </w:tcPr>
          <w:p w:rsidR="00953E83" w:rsidRPr="00DF27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DF2721" w:rsidTr="001808F9">
        <w:trPr>
          <w:jc w:val="center"/>
        </w:trPr>
        <w:tc>
          <w:tcPr>
            <w:tcW w:w="3544" w:type="dxa"/>
            <w:gridSpan w:val="2"/>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This WID includes a Testing part</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val="restart"/>
            <w:shd w:val="clear" w:color="auto" w:fill="E0E0E0"/>
            <w:tcMar>
              <w:top w:w="28" w:type="dxa"/>
              <w:bottom w:w="28" w:type="dxa"/>
            </w:tcMar>
          </w:tcPr>
          <w:p w:rsidR="00953E83" w:rsidRPr="00DF2721" w:rsidRDefault="00953E83" w:rsidP="001808F9">
            <w:pPr>
              <w:pStyle w:val="TAL"/>
              <w:rPr>
                <w:b/>
                <w:bCs/>
                <w:color w:val="0000FF"/>
              </w:rPr>
            </w:pPr>
            <w:r w:rsidRPr="00DF2721">
              <w:rPr>
                <w:b/>
                <w:bCs/>
                <w:color w:val="0000FF"/>
              </w:rPr>
              <w:t>and it addresses the following 3GPP work area:</w:t>
            </w:r>
          </w:p>
        </w:tc>
        <w:tc>
          <w:tcPr>
            <w:tcW w:w="1772" w:type="dxa"/>
            <w:shd w:val="clear" w:color="auto" w:fill="E0E0E0"/>
          </w:tcPr>
          <w:p w:rsidR="00953E83" w:rsidRPr="00DF2721" w:rsidRDefault="00953E83" w:rsidP="001808F9">
            <w:pPr>
              <w:pStyle w:val="TAL"/>
              <w:rPr>
                <w:b/>
                <w:bCs/>
                <w:color w:val="0000FF"/>
              </w:rPr>
            </w:pPr>
            <w:r w:rsidRPr="00DF2721">
              <w:rPr>
                <w:b/>
                <w:bCs/>
                <w:color w:val="0000FF"/>
              </w:rPr>
              <w:t>Radio Access</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shd w:val="clear" w:color="auto" w:fill="E0E0E0"/>
            <w:tcMar>
              <w:top w:w="28" w:type="dxa"/>
              <w:bottom w:w="28" w:type="dxa"/>
            </w:tcMar>
          </w:tcPr>
          <w:p w:rsidR="00953E83" w:rsidRPr="00DF2721" w:rsidRDefault="00953E83" w:rsidP="001808F9">
            <w:pPr>
              <w:pStyle w:val="TAL"/>
              <w:rPr>
                <w:b/>
                <w:bCs/>
                <w:color w:val="0000FF"/>
              </w:rPr>
            </w:pPr>
          </w:p>
        </w:tc>
        <w:tc>
          <w:tcPr>
            <w:tcW w:w="1772" w:type="dxa"/>
            <w:shd w:val="clear" w:color="auto" w:fill="E0E0E0"/>
          </w:tcPr>
          <w:p w:rsidR="00953E83" w:rsidRPr="00DF2721" w:rsidRDefault="00953E83" w:rsidP="001808F9">
            <w:pPr>
              <w:pStyle w:val="TAL"/>
              <w:rPr>
                <w:b/>
                <w:bCs/>
                <w:color w:val="0000FF"/>
              </w:rPr>
            </w:pPr>
            <w:r w:rsidRPr="00DF2721">
              <w:rPr>
                <w:b/>
                <w:bCs/>
                <w:color w:val="0000FF"/>
              </w:rPr>
              <w:t>Core Network</w:t>
            </w:r>
          </w:p>
        </w:tc>
        <w:tc>
          <w:tcPr>
            <w:tcW w:w="862" w:type="dxa"/>
            <w:tcMar>
              <w:top w:w="28" w:type="dxa"/>
              <w:bottom w:w="28" w:type="dxa"/>
            </w:tcMar>
          </w:tcPr>
          <w:p w:rsidR="00953E83" w:rsidRPr="00DF2721" w:rsidRDefault="00953E83" w:rsidP="001808F9">
            <w:pPr>
              <w:pStyle w:val="TAL"/>
              <w:jc w:val="center"/>
              <w:rPr>
                <w:b/>
                <w:bCs/>
              </w:rPr>
            </w:pPr>
          </w:p>
        </w:tc>
      </w:tr>
      <w:tr w:rsidR="00953E83" w:rsidRPr="00DF2721" w:rsidTr="001808F9">
        <w:trPr>
          <w:trHeight w:val="205"/>
          <w:jc w:val="center"/>
        </w:trPr>
        <w:tc>
          <w:tcPr>
            <w:tcW w:w="1772" w:type="dxa"/>
            <w:vMerge/>
            <w:shd w:val="clear" w:color="auto" w:fill="E0E0E0"/>
            <w:tcMar>
              <w:top w:w="28" w:type="dxa"/>
              <w:bottom w:w="28" w:type="dxa"/>
            </w:tcMar>
          </w:tcPr>
          <w:p w:rsidR="00953E83" w:rsidRPr="00DF2721" w:rsidRDefault="00953E83" w:rsidP="001808F9">
            <w:pPr>
              <w:pStyle w:val="TAL"/>
              <w:rPr>
                <w:b/>
                <w:bCs/>
                <w:color w:val="0000FF"/>
              </w:rPr>
            </w:pPr>
          </w:p>
        </w:tc>
        <w:tc>
          <w:tcPr>
            <w:tcW w:w="1772" w:type="dxa"/>
            <w:shd w:val="clear" w:color="auto" w:fill="E0E0E0"/>
          </w:tcPr>
          <w:p w:rsidR="00953E83" w:rsidRPr="00DF2721" w:rsidRDefault="00953E83" w:rsidP="001808F9">
            <w:pPr>
              <w:pStyle w:val="TAL"/>
              <w:rPr>
                <w:b/>
                <w:bCs/>
                <w:color w:val="0000FF"/>
              </w:rPr>
            </w:pPr>
            <w:r w:rsidRPr="00DF2721">
              <w:rPr>
                <w:b/>
                <w:bCs/>
                <w:color w:val="0000FF"/>
              </w:rPr>
              <w:t>Services</w:t>
            </w:r>
          </w:p>
        </w:tc>
        <w:tc>
          <w:tcPr>
            <w:tcW w:w="862" w:type="dxa"/>
            <w:tcMar>
              <w:top w:w="28" w:type="dxa"/>
              <w:bottom w:w="28" w:type="dxa"/>
            </w:tcMar>
          </w:tcPr>
          <w:p w:rsidR="00953E83" w:rsidRPr="00DF27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t xml:space="preserve"> </w:t>
      </w:r>
      <w:r w:rsidR="00CD1046" w:rsidRPr="00F23304">
        <w:rPr>
          <w:rFonts w:ascii="Arial" w:hAnsi="Arial"/>
          <w:sz w:val="32"/>
        </w:rPr>
        <w:t>Rel-1</w:t>
      </w:r>
      <w:r w:rsidR="007830AD">
        <w:rPr>
          <w:rFonts w:ascii="Arial" w:hAnsi="Arial" w:hint="eastAsia"/>
          <w:sz w:val="32"/>
          <w:lang w:eastAsia="zh-CN"/>
        </w:rPr>
        <w:t>8</w:t>
      </w:r>
      <w:r>
        <w:t xml:space="preserve"> </w:t>
      </w:r>
    </w:p>
    <w:p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DF2721" w:rsidTr="004A40BE">
        <w:trPr>
          <w:jc w:val="center"/>
        </w:trPr>
        <w:tc>
          <w:tcPr>
            <w:tcW w:w="0" w:type="auto"/>
            <w:tcBorders>
              <w:bottom w:val="single" w:sz="12" w:space="0" w:color="auto"/>
              <w:right w:val="single" w:sz="12" w:space="0" w:color="auto"/>
            </w:tcBorders>
            <w:shd w:val="clear" w:color="auto" w:fill="E0E0E0"/>
          </w:tcPr>
          <w:p w:rsidR="004260A5" w:rsidRPr="00DF2721" w:rsidRDefault="004260A5" w:rsidP="004A40BE">
            <w:pPr>
              <w:pStyle w:val="TAL"/>
              <w:keepNext w:val="0"/>
              <w:ind w:right="-99"/>
              <w:rPr>
                <w:b/>
              </w:rPr>
            </w:pPr>
            <w:r w:rsidRPr="00DF2721">
              <w:rPr>
                <w:b/>
              </w:rPr>
              <w:t>Affects:</w:t>
            </w:r>
          </w:p>
        </w:tc>
        <w:tc>
          <w:tcPr>
            <w:tcW w:w="0" w:type="auto"/>
            <w:tcBorders>
              <w:left w:val="nil"/>
              <w:bottom w:val="single" w:sz="12" w:space="0" w:color="auto"/>
            </w:tcBorders>
            <w:shd w:val="clear" w:color="auto" w:fill="E0E0E0"/>
          </w:tcPr>
          <w:p w:rsidR="004260A5" w:rsidRPr="00DF2721" w:rsidRDefault="004260A5" w:rsidP="004A40BE">
            <w:pPr>
              <w:pStyle w:val="TAH"/>
            </w:pPr>
            <w:r w:rsidRPr="00DF2721">
              <w:t>UICC apps</w:t>
            </w:r>
          </w:p>
        </w:tc>
        <w:tc>
          <w:tcPr>
            <w:tcW w:w="0" w:type="auto"/>
            <w:tcBorders>
              <w:bottom w:val="single" w:sz="12" w:space="0" w:color="auto"/>
            </w:tcBorders>
            <w:shd w:val="clear" w:color="auto" w:fill="E0E0E0"/>
          </w:tcPr>
          <w:p w:rsidR="004260A5" w:rsidRPr="00DF2721" w:rsidRDefault="004260A5" w:rsidP="004A40BE">
            <w:pPr>
              <w:pStyle w:val="TAH"/>
            </w:pPr>
            <w:r w:rsidRPr="00DF2721">
              <w:t>ME</w:t>
            </w:r>
          </w:p>
        </w:tc>
        <w:tc>
          <w:tcPr>
            <w:tcW w:w="0" w:type="auto"/>
            <w:tcBorders>
              <w:bottom w:val="single" w:sz="12" w:space="0" w:color="auto"/>
            </w:tcBorders>
            <w:shd w:val="clear" w:color="auto" w:fill="E0E0E0"/>
          </w:tcPr>
          <w:p w:rsidR="004260A5" w:rsidRPr="00DF2721" w:rsidRDefault="004260A5" w:rsidP="004A40BE">
            <w:pPr>
              <w:pStyle w:val="TAH"/>
            </w:pPr>
            <w:r w:rsidRPr="00DF2721">
              <w:t>AN</w:t>
            </w:r>
          </w:p>
        </w:tc>
        <w:tc>
          <w:tcPr>
            <w:tcW w:w="0" w:type="auto"/>
            <w:tcBorders>
              <w:bottom w:val="single" w:sz="12" w:space="0" w:color="auto"/>
            </w:tcBorders>
            <w:shd w:val="clear" w:color="auto" w:fill="E0E0E0"/>
          </w:tcPr>
          <w:p w:rsidR="004260A5" w:rsidRPr="00DF2721" w:rsidRDefault="004260A5" w:rsidP="004A40BE">
            <w:pPr>
              <w:pStyle w:val="TAH"/>
            </w:pPr>
            <w:r w:rsidRPr="00DF2721">
              <w:t>CN</w:t>
            </w:r>
          </w:p>
        </w:tc>
        <w:tc>
          <w:tcPr>
            <w:tcW w:w="0" w:type="auto"/>
            <w:tcBorders>
              <w:bottom w:val="single" w:sz="12" w:space="0" w:color="auto"/>
            </w:tcBorders>
            <w:shd w:val="clear" w:color="auto" w:fill="E0E0E0"/>
          </w:tcPr>
          <w:p w:rsidR="004260A5" w:rsidRPr="00DF2721" w:rsidRDefault="004260A5" w:rsidP="00BF7C9D">
            <w:pPr>
              <w:pStyle w:val="TAH"/>
            </w:pPr>
            <w:r w:rsidRPr="00DF2721">
              <w:t>Others</w:t>
            </w:r>
            <w:r w:rsidR="00BF7C9D" w:rsidRPr="00DF2721">
              <w:t xml:space="preserve"> (specify)</w:t>
            </w:r>
          </w:p>
        </w:tc>
      </w:tr>
      <w:tr w:rsidR="004260A5" w:rsidRPr="00DF2721" w:rsidTr="004A40BE">
        <w:trPr>
          <w:jc w:val="center"/>
        </w:trPr>
        <w:tc>
          <w:tcPr>
            <w:tcW w:w="0" w:type="auto"/>
            <w:tcBorders>
              <w:top w:val="nil"/>
              <w:right w:val="single" w:sz="12" w:space="0" w:color="auto"/>
            </w:tcBorders>
          </w:tcPr>
          <w:p w:rsidR="004260A5" w:rsidRPr="00DF2721" w:rsidRDefault="004260A5" w:rsidP="004A40BE">
            <w:pPr>
              <w:pStyle w:val="TAL"/>
              <w:keepNext w:val="0"/>
              <w:ind w:right="-99"/>
              <w:rPr>
                <w:b/>
              </w:rPr>
            </w:pPr>
            <w:r w:rsidRPr="00DF2721">
              <w:rPr>
                <w:b/>
              </w:rPr>
              <w:t>Yes</w:t>
            </w:r>
          </w:p>
        </w:tc>
        <w:tc>
          <w:tcPr>
            <w:tcW w:w="0" w:type="auto"/>
            <w:tcBorders>
              <w:top w:val="nil"/>
              <w:left w:val="nil"/>
            </w:tcBorders>
          </w:tcPr>
          <w:p w:rsidR="004260A5" w:rsidRPr="00DF2721" w:rsidRDefault="004260A5" w:rsidP="004A40BE">
            <w:pPr>
              <w:pStyle w:val="TAC"/>
            </w:pP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CD1046" w:rsidP="004A40BE">
            <w:pPr>
              <w:pStyle w:val="TAC"/>
              <w:rPr>
                <w:lang w:eastAsia="zh-CN"/>
              </w:rPr>
            </w:pPr>
            <w:r w:rsidRPr="00DF2721">
              <w:rPr>
                <w:rFonts w:hint="eastAsia"/>
                <w:lang w:eastAsia="zh-CN"/>
              </w:rPr>
              <w:t>X</w:t>
            </w:r>
          </w:p>
        </w:tc>
        <w:tc>
          <w:tcPr>
            <w:tcW w:w="0" w:type="auto"/>
            <w:tcBorders>
              <w:top w:val="nil"/>
            </w:tcBorders>
          </w:tcPr>
          <w:p w:rsidR="004260A5" w:rsidRPr="00DF2721" w:rsidRDefault="004260A5" w:rsidP="004A40BE">
            <w:pPr>
              <w:pStyle w:val="TAC"/>
            </w:pPr>
          </w:p>
        </w:tc>
      </w:tr>
      <w:tr w:rsidR="004260A5" w:rsidRPr="00DF2721" w:rsidTr="004A40BE">
        <w:trPr>
          <w:jc w:val="center"/>
        </w:trPr>
        <w:tc>
          <w:tcPr>
            <w:tcW w:w="0" w:type="auto"/>
            <w:tcBorders>
              <w:right w:val="single" w:sz="12" w:space="0" w:color="auto"/>
            </w:tcBorders>
          </w:tcPr>
          <w:p w:rsidR="004260A5" w:rsidRPr="00DF2721" w:rsidRDefault="004260A5" w:rsidP="004A40BE">
            <w:pPr>
              <w:pStyle w:val="TAL"/>
              <w:keepNext w:val="0"/>
              <w:ind w:right="-99"/>
              <w:rPr>
                <w:b/>
              </w:rPr>
            </w:pPr>
            <w:r w:rsidRPr="00DF2721">
              <w:rPr>
                <w:b/>
              </w:rPr>
              <w:t>No</w:t>
            </w:r>
          </w:p>
        </w:tc>
        <w:tc>
          <w:tcPr>
            <w:tcW w:w="0" w:type="auto"/>
            <w:tcBorders>
              <w:left w:val="nil"/>
            </w:tcBorders>
          </w:tcPr>
          <w:p w:rsidR="004260A5" w:rsidRPr="00DF2721" w:rsidRDefault="00CD1046" w:rsidP="004A40BE">
            <w:pPr>
              <w:pStyle w:val="TAC"/>
              <w:rPr>
                <w:lang w:eastAsia="zh-CN"/>
              </w:rPr>
            </w:pPr>
            <w:r w:rsidRPr="00DF2721">
              <w:rPr>
                <w:rFonts w:hint="eastAsia"/>
                <w:lang w:eastAsia="zh-CN"/>
              </w:rPr>
              <w:t>X</w:t>
            </w: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rPr>
                <w:lang w:eastAsia="zh-CN"/>
              </w:rPr>
            </w:pPr>
          </w:p>
        </w:tc>
      </w:tr>
      <w:tr w:rsidR="004260A5" w:rsidRPr="00DF2721" w:rsidTr="004A40BE">
        <w:trPr>
          <w:jc w:val="center"/>
        </w:trPr>
        <w:tc>
          <w:tcPr>
            <w:tcW w:w="0" w:type="auto"/>
            <w:tcBorders>
              <w:right w:val="single" w:sz="12" w:space="0" w:color="auto"/>
            </w:tcBorders>
          </w:tcPr>
          <w:p w:rsidR="004260A5" w:rsidRPr="00DF2721" w:rsidRDefault="004260A5" w:rsidP="004A40BE">
            <w:pPr>
              <w:pStyle w:val="TAL"/>
              <w:keepNext w:val="0"/>
              <w:ind w:right="-99"/>
              <w:rPr>
                <w:b/>
              </w:rPr>
            </w:pPr>
            <w:r w:rsidRPr="00DF2721">
              <w:rPr>
                <w:b/>
              </w:rPr>
              <w:t>Don't know</w:t>
            </w:r>
          </w:p>
        </w:tc>
        <w:tc>
          <w:tcPr>
            <w:tcW w:w="0" w:type="auto"/>
            <w:tcBorders>
              <w:left w:val="nil"/>
            </w:tcBorders>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4260A5" w:rsidP="004A40BE">
            <w:pPr>
              <w:pStyle w:val="TAC"/>
            </w:pPr>
          </w:p>
        </w:tc>
        <w:tc>
          <w:tcPr>
            <w:tcW w:w="0" w:type="auto"/>
          </w:tcPr>
          <w:p w:rsidR="004260A5" w:rsidRPr="00DF2721" w:rsidRDefault="00CD1046" w:rsidP="004A40BE">
            <w:pPr>
              <w:pStyle w:val="TAC"/>
              <w:rPr>
                <w:lang w:eastAsia="zh-CN"/>
              </w:rPr>
            </w:pPr>
            <w:r w:rsidRPr="00DF2721">
              <w:rPr>
                <w:rFonts w:hint="eastAsia"/>
                <w:lang w:eastAsia="zh-CN"/>
              </w:rPr>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bookmarkStart w:id="0" w:name="_Hlk64907149"/>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DF2721" w:rsidTr="006B4280">
        <w:tc>
          <w:tcPr>
            <w:tcW w:w="675" w:type="dxa"/>
          </w:tcPr>
          <w:p w:rsidR="004876B9" w:rsidRPr="00DF2721" w:rsidRDefault="004876B9" w:rsidP="00A10539">
            <w:pPr>
              <w:pStyle w:val="TAC"/>
              <w:rPr>
                <w:lang w:eastAsia="zh-CN"/>
              </w:rPr>
            </w:pPr>
          </w:p>
        </w:tc>
        <w:tc>
          <w:tcPr>
            <w:tcW w:w="2694" w:type="dxa"/>
            <w:shd w:val="clear" w:color="auto" w:fill="E0E0E0"/>
          </w:tcPr>
          <w:p w:rsidR="004876B9" w:rsidRPr="00DF2721" w:rsidRDefault="004876B9" w:rsidP="004260A5">
            <w:pPr>
              <w:pStyle w:val="TAH"/>
              <w:ind w:right="-99"/>
              <w:jc w:val="left"/>
              <w:rPr>
                <w:color w:val="4F81BD"/>
              </w:rPr>
            </w:pPr>
            <w:r w:rsidRPr="00DF2721">
              <w:rPr>
                <w:color w:val="4F81BD"/>
                <w:sz w:val="20"/>
              </w:rPr>
              <w:t>Feature</w:t>
            </w:r>
          </w:p>
        </w:tc>
      </w:tr>
      <w:tr w:rsidR="004876B9" w:rsidRPr="00DF2721" w:rsidTr="004260A5">
        <w:tc>
          <w:tcPr>
            <w:tcW w:w="675" w:type="dxa"/>
          </w:tcPr>
          <w:p w:rsidR="004876B9" w:rsidRPr="00DF2721" w:rsidRDefault="004876B9" w:rsidP="00A10539">
            <w:pPr>
              <w:pStyle w:val="TAC"/>
            </w:pPr>
          </w:p>
        </w:tc>
        <w:tc>
          <w:tcPr>
            <w:tcW w:w="2694" w:type="dxa"/>
            <w:shd w:val="clear" w:color="auto" w:fill="E0E0E0"/>
            <w:tcMar>
              <w:left w:w="227" w:type="dxa"/>
            </w:tcMar>
          </w:tcPr>
          <w:p w:rsidR="004876B9" w:rsidRPr="00DF2721" w:rsidRDefault="004876B9" w:rsidP="004260A5">
            <w:pPr>
              <w:pStyle w:val="TAH"/>
              <w:ind w:right="-99"/>
              <w:jc w:val="left"/>
            </w:pPr>
            <w:r w:rsidRPr="00DF2721">
              <w:t>Building Block</w:t>
            </w:r>
          </w:p>
        </w:tc>
      </w:tr>
      <w:tr w:rsidR="004876B9" w:rsidRPr="00DF2721" w:rsidTr="004260A5">
        <w:tc>
          <w:tcPr>
            <w:tcW w:w="675" w:type="dxa"/>
          </w:tcPr>
          <w:p w:rsidR="004876B9" w:rsidRPr="00DF2721" w:rsidRDefault="004876B9" w:rsidP="00A10539">
            <w:pPr>
              <w:pStyle w:val="TAC"/>
            </w:pPr>
          </w:p>
        </w:tc>
        <w:tc>
          <w:tcPr>
            <w:tcW w:w="2694" w:type="dxa"/>
            <w:shd w:val="clear" w:color="auto" w:fill="E0E0E0"/>
            <w:tcMar>
              <w:left w:w="397" w:type="dxa"/>
            </w:tcMar>
          </w:tcPr>
          <w:p w:rsidR="004876B9" w:rsidRPr="00DF2721" w:rsidRDefault="004876B9" w:rsidP="004260A5">
            <w:pPr>
              <w:pStyle w:val="TAH"/>
              <w:ind w:right="-99"/>
              <w:jc w:val="left"/>
              <w:rPr>
                <w:b w:val="0"/>
                <w:i/>
              </w:rPr>
            </w:pPr>
            <w:r w:rsidRPr="00DF2721">
              <w:rPr>
                <w:b w:val="0"/>
                <w:i/>
                <w:sz w:val="16"/>
              </w:rPr>
              <w:t>Work Task</w:t>
            </w:r>
          </w:p>
        </w:tc>
      </w:tr>
      <w:tr w:rsidR="00BF7C9D" w:rsidRPr="00DF2721" w:rsidTr="001759A7">
        <w:tc>
          <w:tcPr>
            <w:tcW w:w="675" w:type="dxa"/>
          </w:tcPr>
          <w:p w:rsidR="00BF7C9D" w:rsidRPr="00DF2721" w:rsidRDefault="00354196" w:rsidP="001759A7">
            <w:pPr>
              <w:pStyle w:val="TAC"/>
            </w:pPr>
            <w:r>
              <w:rPr>
                <w:rFonts w:hint="eastAsia"/>
                <w:lang w:eastAsia="zh-CN"/>
              </w:rPr>
              <w:t>X</w:t>
            </w:r>
          </w:p>
        </w:tc>
        <w:tc>
          <w:tcPr>
            <w:tcW w:w="2694" w:type="dxa"/>
            <w:shd w:val="clear" w:color="auto" w:fill="E0E0E0"/>
          </w:tcPr>
          <w:p w:rsidR="00BF7C9D" w:rsidRPr="00DF2721" w:rsidRDefault="00BF7C9D" w:rsidP="001759A7">
            <w:pPr>
              <w:pStyle w:val="TAH"/>
              <w:ind w:right="-99"/>
              <w:jc w:val="left"/>
            </w:pPr>
            <w:r w:rsidRPr="00DF2721">
              <w:rPr>
                <w:color w:val="4F81BD"/>
                <w:sz w:val="20"/>
              </w:rPr>
              <w:t>Study Item</w:t>
            </w:r>
          </w:p>
        </w:tc>
      </w:tr>
    </w:tbl>
    <w:p w:rsidR="004876B9" w:rsidRDefault="004876B9" w:rsidP="001C5C86">
      <w:pPr>
        <w:ind w:right="-99"/>
        <w:rPr>
          <w:b/>
        </w:rPr>
      </w:pPr>
    </w:p>
    <w:p w:rsidR="004260A5" w:rsidRPr="004E5172" w:rsidRDefault="004876B9" w:rsidP="00F23304">
      <w:pPr>
        <w:pStyle w:val="3"/>
        <w:rPr>
          <w:i/>
        </w:rPr>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RPr="00DF2721" w:rsidTr="009A6092">
        <w:tc>
          <w:tcPr>
            <w:tcW w:w="10314" w:type="dxa"/>
            <w:gridSpan w:val="4"/>
            <w:shd w:val="clear" w:color="auto" w:fill="E0E0E0"/>
          </w:tcPr>
          <w:p w:rsidR="008835FC" w:rsidRPr="00DF2721" w:rsidRDefault="008835FC" w:rsidP="00495840">
            <w:pPr>
              <w:pStyle w:val="TAH"/>
              <w:ind w:right="-99"/>
              <w:jc w:val="left"/>
            </w:pPr>
            <w:r w:rsidRPr="00DF2721">
              <w:t xml:space="preserve">Parent Work / Study Items </w:t>
            </w:r>
          </w:p>
        </w:tc>
      </w:tr>
      <w:tr w:rsidR="008835FC" w:rsidRPr="00DF2721" w:rsidTr="009A6092">
        <w:tc>
          <w:tcPr>
            <w:tcW w:w="1101" w:type="dxa"/>
            <w:shd w:val="clear" w:color="auto" w:fill="E0E0E0"/>
          </w:tcPr>
          <w:p w:rsidR="008835FC" w:rsidRPr="00DF2721" w:rsidDel="00C02DF6" w:rsidRDefault="008835FC" w:rsidP="001C5C86">
            <w:pPr>
              <w:pStyle w:val="TAH"/>
              <w:ind w:right="-99"/>
              <w:jc w:val="left"/>
            </w:pPr>
            <w:r w:rsidRPr="00DF2721">
              <w:t>Acronym</w:t>
            </w:r>
          </w:p>
        </w:tc>
        <w:tc>
          <w:tcPr>
            <w:tcW w:w="1101" w:type="dxa"/>
            <w:shd w:val="clear" w:color="auto" w:fill="E0E0E0"/>
          </w:tcPr>
          <w:p w:rsidR="008835FC" w:rsidRPr="00DF2721" w:rsidDel="00C02DF6" w:rsidRDefault="008835FC" w:rsidP="001C5C86">
            <w:pPr>
              <w:pStyle w:val="TAH"/>
              <w:ind w:right="-99"/>
              <w:jc w:val="left"/>
            </w:pPr>
            <w:r w:rsidRPr="00DF2721">
              <w:t>Working Group</w:t>
            </w:r>
          </w:p>
        </w:tc>
        <w:tc>
          <w:tcPr>
            <w:tcW w:w="1101" w:type="dxa"/>
            <w:shd w:val="clear" w:color="auto" w:fill="E0E0E0"/>
          </w:tcPr>
          <w:p w:rsidR="008835FC" w:rsidRPr="00DF2721" w:rsidRDefault="008835FC" w:rsidP="001C5C86">
            <w:pPr>
              <w:pStyle w:val="TAH"/>
              <w:ind w:right="-99"/>
              <w:jc w:val="left"/>
            </w:pPr>
            <w:r w:rsidRPr="00DF2721">
              <w:t>Unique ID</w:t>
            </w:r>
          </w:p>
        </w:tc>
        <w:tc>
          <w:tcPr>
            <w:tcW w:w="7011" w:type="dxa"/>
            <w:shd w:val="clear" w:color="auto" w:fill="E0E0E0"/>
          </w:tcPr>
          <w:p w:rsidR="008835FC" w:rsidRPr="00DF2721" w:rsidRDefault="008835FC" w:rsidP="001C5C86">
            <w:pPr>
              <w:pStyle w:val="TAH"/>
              <w:ind w:right="-99"/>
              <w:jc w:val="left"/>
            </w:pPr>
            <w:r w:rsidRPr="00DF2721">
              <w:t>Title (as in 3GPP Work Plan)</w:t>
            </w:r>
          </w:p>
        </w:tc>
      </w:tr>
      <w:tr w:rsidR="00F23304" w:rsidRPr="00DF2721" w:rsidTr="009A6092">
        <w:tc>
          <w:tcPr>
            <w:tcW w:w="1101" w:type="dxa"/>
          </w:tcPr>
          <w:p w:rsidR="00F23304" w:rsidRPr="00DF2721" w:rsidRDefault="00F23304" w:rsidP="00F23304">
            <w:pPr>
              <w:pStyle w:val="TAL"/>
            </w:pPr>
          </w:p>
        </w:tc>
        <w:tc>
          <w:tcPr>
            <w:tcW w:w="1101" w:type="dxa"/>
          </w:tcPr>
          <w:p w:rsidR="00F23304" w:rsidRPr="00DF2721" w:rsidRDefault="00F23304" w:rsidP="00F23304">
            <w:pPr>
              <w:pStyle w:val="TAL"/>
              <w:rPr>
                <w:lang w:eastAsia="zh-CN"/>
              </w:rPr>
            </w:pPr>
          </w:p>
        </w:tc>
        <w:tc>
          <w:tcPr>
            <w:tcW w:w="1101" w:type="dxa"/>
          </w:tcPr>
          <w:p w:rsidR="00F23304" w:rsidRPr="00DF2721" w:rsidRDefault="00F23304" w:rsidP="00F23304">
            <w:pPr>
              <w:pStyle w:val="TAL"/>
            </w:pPr>
          </w:p>
        </w:tc>
        <w:tc>
          <w:tcPr>
            <w:tcW w:w="7011" w:type="dxa"/>
          </w:tcPr>
          <w:p w:rsidR="00F23304" w:rsidRPr="00251D80" w:rsidRDefault="00F23304" w:rsidP="001260B9">
            <w:pPr>
              <w:pStyle w:val="TAL"/>
            </w:pPr>
          </w:p>
        </w:tc>
      </w:tr>
    </w:tbl>
    <w:p w:rsidR="00CD1046" w:rsidRPr="006064D3" w:rsidRDefault="00CD1046" w:rsidP="00F23304"/>
    <w:p w:rsidR="00746F46" w:rsidRPr="00414164" w:rsidRDefault="004876B9" w:rsidP="00F23304">
      <w:pPr>
        <w:pStyle w:val="3"/>
        <w:rPr>
          <w:i/>
        </w:rPr>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7B1292" w:rsidRPr="00DF2721" w:rsidTr="007B1292">
        <w:tc>
          <w:tcPr>
            <w:tcW w:w="10314" w:type="dxa"/>
            <w:gridSpan w:val="3"/>
            <w:shd w:val="clear" w:color="auto" w:fill="E0E0E0"/>
          </w:tcPr>
          <w:p w:rsidR="007B1292" w:rsidRPr="00DF2721" w:rsidRDefault="007B1292" w:rsidP="001C5C86">
            <w:pPr>
              <w:pStyle w:val="TAH"/>
              <w:ind w:right="-99"/>
              <w:jc w:val="left"/>
            </w:pPr>
            <w:r w:rsidRPr="00DF2721">
              <w:t>Other related Work Items (if any)</w:t>
            </w:r>
          </w:p>
        </w:tc>
      </w:tr>
      <w:tr w:rsidR="007B1292" w:rsidRPr="00DF2721" w:rsidTr="007B1292">
        <w:tc>
          <w:tcPr>
            <w:tcW w:w="1101" w:type="dxa"/>
            <w:shd w:val="clear" w:color="auto" w:fill="E0E0E0"/>
          </w:tcPr>
          <w:p w:rsidR="007B1292" w:rsidRPr="00DF2721" w:rsidRDefault="007B1292" w:rsidP="008835FC">
            <w:pPr>
              <w:pStyle w:val="TAH"/>
              <w:ind w:right="-99"/>
              <w:jc w:val="left"/>
            </w:pPr>
            <w:r w:rsidRPr="00DF2721">
              <w:t>Unique ID</w:t>
            </w:r>
          </w:p>
        </w:tc>
        <w:tc>
          <w:tcPr>
            <w:tcW w:w="3326" w:type="dxa"/>
            <w:shd w:val="clear" w:color="auto" w:fill="E0E0E0"/>
          </w:tcPr>
          <w:p w:rsidR="007B1292" w:rsidRPr="00DF2721" w:rsidRDefault="007B1292" w:rsidP="008835FC">
            <w:pPr>
              <w:pStyle w:val="TAH"/>
              <w:ind w:right="-99"/>
              <w:jc w:val="left"/>
            </w:pPr>
            <w:r w:rsidRPr="00DF2721">
              <w:t>Title</w:t>
            </w:r>
          </w:p>
        </w:tc>
        <w:tc>
          <w:tcPr>
            <w:tcW w:w="5887" w:type="dxa"/>
            <w:shd w:val="clear" w:color="auto" w:fill="E0E0E0"/>
          </w:tcPr>
          <w:p w:rsidR="007B1292" w:rsidRPr="00DF2721" w:rsidRDefault="007B1292" w:rsidP="008835FC">
            <w:pPr>
              <w:pStyle w:val="TAH"/>
              <w:ind w:right="-99"/>
              <w:jc w:val="left"/>
            </w:pPr>
            <w:r w:rsidRPr="00DF2721">
              <w:t>Nature of relationship</w:t>
            </w:r>
          </w:p>
        </w:tc>
      </w:tr>
      <w:tr w:rsidR="007B1292" w:rsidRPr="00DF2721" w:rsidTr="007B1292">
        <w:tc>
          <w:tcPr>
            <w:tcW w:w="1101" w:type="dxa"/>
          </w:tcPr>
          <w:p w:rsidR="007B1292" w:rsidRPr="00DF2721" w:rsidRDefault="007B1292" w:rsidP="007B1292">
            <w:pPr>
              <w:pStyle w:val="TAL"/>
            </w:pPr>
            <w:r w:rsidRPr="00DF2721">
              <w:t>860038</w:t>
            </w:r>
          </w:p>
        </w:tc>
        <w:tc>
          <w:tcPr>
            <w:tcW w:w="3326" w:type="dxa"/>
          </w:tcPr>
          <w:p w:rsidR="007B1292" w:rsidRPr="00DF2721" w:rsidRDefault="007B1292" w:rsidP="007B1292">
            <w:pPr>
              <w:pStyle w:val="TAL"/>
              <w:rPr>
                <w:lang w:eastAsia="zh-CN"/>
              </w:rPr>
            </w:pPr>
            <w:r w:rsidRPr="00DF2721">
              <w:t>Study on NR Sidelink relay</w:t>
            </w:r>
          </w:p>
        </w:tc>
        <w:tc>
          <w:tcPr>
            <w:tcW w:w="5887" w:type="dxa"/>
          </w:tcPr>
          <w:p w:rsidR="007B1292" w:rsidRPr="00DF2721" w:rsidRDefault="007B1292" w:rsidP="007B1292">
            <w:pPr>
              <w:pStyle w:val="TAL"/>
            </w:pPr>
            <w:r w:rsidRPr="007B1292">
              <w:rPr>
                <w:rFonts w:ascii="Times New Roman" w:hAnsi="Times New Roman" w:hint="eastAsia"/>
                <w:i/>
                <w:sz w:val="20"/>
                <w:szCs w:val="24"/>
                <w:lang w:val="en-US" w:eastAsia="zh-CN"/>
              </w:rPr>
              <w:t>Study</w:t>
            </w:r>
            <w:r w:rsidRPr="007B1292">
              <w:rPr>
                <w:rFonts w:ascii="Times New Roman" w:hAnsi="Times New Roman"/>
                <w:i/>
                <w:sz w:val="20"/>
                <w:szCs w:val="24"/>
                <w:lang w:val="en-US" w:eastAsia="zh-CN"/>
              </w:rPr>
              <w:t xml:space="preserve"> Item in RAN2</w:t>
            </w:r>
            <w:r>
              <w:rPr>
                <w:rFonts w:ascii="Times New Roman" w:hAnsi="Times New Roman"/>
                <w:i/>
                <w:sz w:val="20"/>
                <w:szCs w:val="24"/>
                <w:lang w:val="en-US" w:eastAsia="zh-CN"/>
              </w:rPr>
              <w:t xml:space="preserve"> (</w:t>
            </w:r>
            <w:r w:rsidRPr="007B1292">
              <w:rPr>
                <w:rFonts w:ascii="Times New Roman" w:hAnsi="Times New Roman"/>
                <w:i/>
                <w:sz w:val="20"/>
                <w:szCs w:val="24"/>
                <w:lang w:val="en-US" w:eastAsia="zh-CN"/>
              </w:rPr>
              <w:t>FS_NR_SL_relay</w:t>
            </w:r>
            <w:r>
              <w:rPr>
                <w:rFonts w:ascii="Times New Roman" w:hAnsi="Times New Roman"/>
                <w:i/>
                <w:sz w:val="20"/>
                <w:szCs w:val="24"/>
                <w:lang w:val="en-US" w:eastAsia="zh-CN"/>
              </w:rPr>
              <w:t>)</w:t>
            </w:r>
          </w:p>
        </w:tc>
      </w:tr>
    </w:tbl>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bookmarkEnd w:id="0"/>
    <w:p w:rsidR="008A76FD" w:rsidRDefault="008A76FD" w:rsidP="001C5C86">
      <w:pPr>
        <w:pStyle w:val="2"/>
      </w:pPr>
      <w:r>
        <w:t>3</w:t>
      </w:r>
      <w:r>
        <w:tab/>
        <w:t>Justification</w:t>
      </w:r>
    </w:p>
    <w:p w:rsidR="006C3B17" w:rsidRPr="00FE31DB" w:rsidRDefault="003D44D2" w:rsidP="005A72AA">
      <w:pPr>
        <w:widowControl w:val="0"/>
        <w:spacing w:afterLines="50"/>
        <w:jc w:val="both"/>
        <w:rPr>
          <w:bCs/>
          <w:lang w:eastAsia="zh-CN"/>
        </w:rPr>
      </w:pPr>
      <w:r w:rsidRPr="00FE31DB">
        <w:rPr>
          <w:rFonts w:hint="eastAsia"/>
          <w:bCs/>
          <w:lang w:eastAsia="zh-CN"/>
        </w:rPr>
        <w:t>In</w:t>
      </w:r>
      <w:r w:rsidR="006C3B17" w:rsidRPr="00FE31DB">
        <w:rPr>
          <w:bCs/>
          <w:lang w:eastAsia="zh-CN"/>
        </w:rPr>
        <w:t xml:space="preserve"> </w:t>
      </w:r>
      <w:r w:rsidR="009A18C9" w:rsidRPr="009A18C9">
        <w:rPr>
          <w:bCs/>
          <w:lang w:eastAsia="zh-CN"/>
        </w:rPr>
        <w:t>Release 16, a first version of NR sidelink has been developed</w:t>
      </w:r>
      <w:r w:rsidR="006C3B17" w:rsidRPr="00FE31DB">
        <w:rPr>
          <w:bCs/>
          <w:lang w:eastAsia="zh-CN"/>
        </w:rPr>
        <w:t xml:space="preserve"> and it focuses on supporting V2X related road safety services. The design </w:t>
      </w:r>
      <w:r w:rsidR="009A18C9">
        <w:rPr>
          <w:bCs/>
          <w:lang w:eastAsia="zh-CN"/>
        </w:rPr>
        <w:t xml:space="preserve">has provided support for broadcast, groupcast and unicast communications in both out-of-coverage and in-network coverage scenarios. </w:t>
      </w:r>
    </w:p>
    <w:p w:rsidR="00123B43" w:rsidRPr="00FE31DB" w:rsidRDefault="009A18C9" w:rsidP="005A72AA">
      <w:pPr>
        <w:widowControl w:val="0"/>
        <w:spacing w:afterLines="50"/>
        <w:jc w:val="both"/>
        <w:rPr>
          <w:bCs/>
          <w:lang w:eastAsia="zh-CN"/>
        </w:rPr>
      </w:pPr>
      <w:r>
        <w:rPr>
          <w:bCs/>
          <w:lang w:eastAsia="zh-CN"/>
        </w:rPr>
        <w:t>On top of that, a</w:t>
      </w:r>
      <w:r w:rsidRPr="009A18C9">
        <w:rPr>
          <w:bCs/>
          <w:lang w:eastAsia="zh-CN"/>
        </w:rPr>
        <w:t xml:space="preserve"> Rel-17 Study Item of “Study on NR Sidelink Relay” has been carried out by 3GPP in RAN2</w:t>
      </w:r>
      <w:r w:rsidR="00123B43" w:rsidRPr="00FE31DB">
        <w:rPr>
          <w:rFonts w:hint="eastAsia"/>
          <w:bCs/>
          <w:lang w:eastAsia="zh-CN"/>
        </w:rPr>
        <w:t xml:space="preserve">. </w:t>
      </w:r>
      <w:r w:rsidR="00CD1046" w:rsidRPr="00FE31DB">
        <w:rPr>
          <w:bCs/>
          <w:lang w:eastAsia="zh-CN"/>
        </w:rPr>
        <w:t>Mechanisms for Layer-2 relay and Layer-3 relay have been studied and identified by RAN2, striving for minimum specification impact. In this study, both L2 based Relay architecture and L3 based Relay archite</w:t>
      </w:r>
      <w:r>
        <w:rPr>
          <w:bCs/>
          <w:lang w:eastAsia="zh-CN"/>
        </w:rPr>
        <w:t>cture have been found feasible, and it was recommended to support NR Sidelink Relay in order for network coverage extension and power efficiency improvement, considering wider range of applications and services.</w:t>
      </w:r>
    </w:p>
    <w:p w:rsidR="008340D7" w:rsidRPr="000F50CB" w:rsidRDefault="009A18C9" w:rsidP="005A72AA">
      <w:pPr>
        <w:widowControl w:val="0"/>
        <w:tabs>
          <w:tab w:val="num" w:pos="720"/>
        </w:tabs>
        <w:spacing w:afterLines="50"/>
        <w:jc w:val="both"/>
        <w:rPr>
          <w:bCs/>
          <w:color w:val="000000" w:themeColor="text1"/>
          <w:lang w:eastAsia="zh-CN"/>
        </w:rPr>
      </w:pPr>
      <w:r w:rsidRPr="009A18C9">
        <w:rPr>
          <w:bCs/>
          <w:lang w:eastAsia="zh-CN"/>
        </w:rPr>
        <w:t xml:space="preserve">However, sidelink relay is intrinsically a UE, which is not deployed and owned by the operator. So the coverage extension with sidelink relay is not always guaranteed and to a large extent replies on whether there is a sidelink relay UE nearby. </w:t>
      </w:r>
      <w:r w:rsidR="008340D7" w:rsidRPr="00FE31DB">
        <w:rPr>
          <w:rFonts w:hint="eastAsia"/>
          <w:bCs/>
          <w:lang w:eastAsia="zh-CN"/>
        </w:rPr>
        <w:t xml:space="preserve">To ensure the network coverage, especially for indoor scenario, </w:t>
      </w:r>
      <w:proofErr w:type="spellStart"/>
      <w:r w:rsidR="008340D7" w:rsidRPr="00FE31DB">
        <w:rPr>
          <w:rFonts w:hint="eastAsia"/>
          <w:bCs/>
          <w:lang w:eastAsia="zh-CN"/>
        </w:rPr>
        <w:t>pico</w:t>
      </w:r>
      <w:proofErr w:type="spellEnd"/>
      <w:r w:rsidR="008340D7" w:rsidRPr="00FE31DB">
        <w:rPr>
          <w:rFonts w:hint="eastAsia"/>
          <w:bCs/>
          <w:lang w:eastAsia="zh-CN"/>
        </w:rPr>
        <w:t>-RRU-BBUs</w:t>
      </w:r>
      <w:r w:rsidR="00435F66">
        <w:rPr>
          <w:rFonts w:hint="eastAsia"/>
          <w:bCs/>
          <w:lang w:eastAsia="zh-CN"/>
        </w:rPr>
        <w:t>,</w:t>
      </w:r>
      <w:r w:rsidR="008340D7" w:rsidRPr="00FE31DB">
        <w:rPr>
          <w:rFonts w:hint="eastAsia"/>
          <w:bCs/>
          <w:lang w:eastAsia="zh-CN"/>
        </w:rPr>
        <w:t xml:space="preserve"> </w:t>
      </w:r>
      <w:r w:rsidR="00435F66">
        <w:rPr>
          <w:rFonts w:hint="eastAsia"/>
          <w:bCs/>
          <w:lang w:eastAsia="zh-CN"/>
        </w:rPr>
        <w:t xml:space="preserve">home base stations </w:t>
      </w:r>
      <w:r w:rsidR="008340D7" w:rsidRPr="00FE31DB">
        <w:rPr>
          <w:rFonts w:hint="eastAsia"/>
          <w:bCs/>
          <w:lang w:eastAsia="zh-CN"/>
        </w:rPr>
        <w:t>are</w:t>
      </w:r>
      <w:r w:rsidR="00FB4EBB">
        <w:rPr>
          <w:rFonts w:hint="eastAsia"/>
          <w:bCs/>
          <w:lang w:eastAsia="zh-CN"/>
        </w:rPr>
        <w:t xml:space="preserve"> </w:t>
      </w:r>
      <w:r w:rsidR="008340D7" w:rsidRPr="00FE31DB">
        <w:rPr>
          <w:rFonts w:hint="eastAsia"/>
          <w:bCs/>
          <w:lang w:eastAsia="zh-CN"/>
        </w:rPr>
        <w:t xml:space="preserve">deployed, which is not cost effective. Instead, we could consider RSU-like network node plus </w:t>
      </w:r>
      <w:r w:rsidR="008340D7">
        <w:rPr>
          <w:rFonts w:hint="eastAsia"/>
          <w:bCs/>
          <w:lang w:eastAsia="zh-CN"/>
        </w:rPr>
        <w:t xml:space="preserve">a </w:t>
      </w:r>
      <w:r w:rsidR="008340D7" w:rsidRPr="00FE31DB">
        <w:rPr>
          <w:rFonts w:hint="eastAsia"/>
          <w:bCs/>
          <w:lang w:eastAsia="zh-CN"/>
        </w:rPr>
        <w:t>lite gNB to support low cost flexible deployment</w:t>
      </w:r>
      <w:r w:rsidR="00C67DF5">
        <w:rPr>
          <w:rFonts w:hint="eastAsia"/>
          <w:bCs/>
          <w:lang w:eastAsia="zh-CN"/>
        </w:rPr>
        <w:t>,</w:t>
      </w:r>
      <w:r w:rsidR="00C67DF5" w:rsidRPr="00C67DF5">
        <w:rPr>
          <w:rFonts w:hint="eastAsia"/>
          <w:bCs/>
          <w:color w:val="FF0000"/>
          <w:lang w:eastAsia="zh-CN"/>
        </w:rPr>
        <w:t xml:space="preserve"> </w:t>
      </w:r>
      <w:r w:rsidR="00BE0CB1" w:rsidRPr="00FB4EBB">
        <w:rPr>
          <w:rFonts w:hint="eastAsia"/>
          <w:bCs/>
          <w:color w:val="000000" w:themeColor="text1"/>
          <w:lang w:eastAsia="zh-CN"/>
        </w:rPr>
        <w:t xml:space="preserve">effective spectrum utilization </w:t>
      </w:r>
      <w:r w:rsidR="008340D7" w:rsidRPr="00FE31DB">
        <w:rPr>
          <w:rFonts w:hint="eastAsia"/>
          <w:bCs/>
          <w:lang w:eastAsia="zh-CN"/>
        </w:rPr>
        <w:t>and reduce the air interface latency.</w:t>
      </w:r>
      <w:r w:rsidR="008340D7" w:rsidRPr="00732B2D">
        <w:rPr>
          <w:rFonts w:hint="eastAsia"/>
          <w:bCs/>
          <w:color w:val="92D050"/>
          <w:lang w:eastAsia="zh-CN"/>
        </w:rPr>
        <w:t xml:space="preserve"> </w:t>
      </w:r>
      <w:r w:rsidR="00732B2D" w:rsidRPr="000F50CB">
        <w:rPr>
          <w:bCs/>
          <w:color w:val="000000" w:themeColor="text1"/>
          <w:lang w:eastAsia="zh-CN"/>
        </w:rPr>
        <w:t>I</w:t>
      </w:r>
      <w:r w:rsidR="00732B2D" w:rsidRPr="000F50CB">
        <w:rPr>
          <w:rFonts w:hint="eastAsia"/>
          <w:bCs/>
          <w:color w:val="000000" w:themeColor="text1"/>
          <w:lang w:eastAsia="zh-CN"/>
        </w:rPr>
        <w:t xml:space="preserve">n additional, such network </w:t>
      </w:r>
      <w:r w:rsidR="00732B2D" w:rsidRPr="000F50CB">
        <w:rPr>
          <w:bCs/>
          <w:color w:val="000000" w:themeColor="text1"/>
          <w:lang w:eastAsia="zh-CN"/>
        </w:rPr>
        <w:t>architecture</w:t>
      </w:r>
      <w:r w:rsidR="00732B2D" w:rsidRPr="000F50CB">
        <w:rPr>
          <w:rFonts w:hint="eastAsia"/>
          <w:bCs/>
          <w:color w:val="000000" w:themeColor="text1"/>
          <w:lang w:eastAsia="zh-CN"/>
        </w:rPr>
        <w:t xml:space="preserve"> can achieve network </w:t>
      </w:r>
      <w:r w:rsidR="00732B2D" w:rsidRPr="000F50CB">
        <w:rPr>
          <w:bCs/>
          <w:color w:val="000000" w:themeColor="text1"/>
          <w:lang w:eastAsia="zh-CN"/>
        </w:rPr>
        <w:t>controlled</w:t>
      </w:r>
      <w:r w:rsidR="00732B2D" w:rsidRPr="000F50CB">
        <w:rPr>
          <w:rFonts w:hint="eastAsia"/>
          <w:bCs/>
          <w:color w:val="000000" w:themeColor="text1"/>
          <w:lang w:eastAsia="zh-CN"/>
        </w:rPr>
        <w:t xml:space="preserve"> </w:t>
      </w:r>
      <w:r w:rsidR="00F40C39" w:rsidRPr="00F40C39">
        <w:rPr>
          <w:rFonts w:hint="eastAsia"/>
          <w:bCs/>
          <w:color w:val="000000" w:themeColor="text1"/>
          <w:lang w:eastAsia="zh-CN"/>
        </w:rPr>
        <w:t>traffic balance/local breakout</w:t>
      </w:r>
      <w:r w:rsidR="000F50CB" w:rsidRPr="000F50CB">
        <w:rPr>
          <w:rFonts w:hint="eastAsia"/>
          <w:bCs/>
          <w:color w:val="000000" w:themeColor="text1"/>
          <w:lang w:eastAsia="zh-CN"/>
        </w:rPr>
        <w:t xml:space="preserve"> between PC5 link and </w:t>
      </w:r>
      <w:proofErr w:type="spellStart"/>
      <w:r w:rsidR="000F50CB" w:rsidRPr="000F50CB">
        <w:rPr>
          <w:rFonts w:hint="eastAsia"/>
          <w:bCs/>
          <w:color w:val="000000" w:themeColor="text1"/>
          <w:lang w:eastAsia="zh-CN"/>
        </w:rPr>
        <w:t>uu</w:t>
      </w:r>
      <w:proofErr w:type="spellEnd"/>
      <w:r w:rsidR="000F50CB" w:rsidRPr="000F50CB">
        <w:rPr>
          <w:rFonts w:hint="eastAsia"/>
          <w:bCs/>
          <w:color w:val="000000" w:themeColor="text1"/>
          <w:lang w:eastAsia="zh-CN"/>
        </w:rPr>
        <w:t xml:space="preserve"> connection.</w:t>
      </w:r>
    </w:p>
    <w:p w:rsidR="00B2311A" w:rsidRDefault="00FC68F0" w:rsidP="005A72AA">
      <w:pPr>
        <w:widowControl w:val="0"/>
        <w:tabs>
          <w:tab w:val="num" w:pos="720"/>
        </w:tabs>
        <w:spacing w:afterLines="50"/>
        <w:jc w:val="center"/>
        <w:rPr>
          <w:bCs/>
          <w:lang w:eastAsia="zh-CN"/>
        </w:rPr>
      </w:pPr>
      <w:r>
        <w:object w:dxaOrig="7520" w:dyaOrig="6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85pt;height:200.55pt" o:ole="">
            <v:imagedata r:id="rId11" o:title=""/>
          </v:shape>
          <o:OLEObject Type="Embed" ProgID="Visio.Drawing.11" ShapeID="_x0000_i1025" DrawAspect="Content" ObjectID="_1684587693" r:id="rId12"/>
        </w:object>
      </w:r>
    </w:p>
    <w:p w:rsidR="00D367F0" w:rsidRPr="00D367F0" w:rsidRDefault="00F07493" w:rsidP="00CD1046">
      <w:pPr>
        <w:rPr>
          <w:bCs/>
          <w:lang w:eastAsia="zh-CN"/>
        </w:rPr>
      </w:pPr>
      <w:r>
        <w:rPr>
          <w:rFonts w:hint="eastAsia"/>
          <w:bCs/>
          <w:lang w:eastAsia="zh-CN"/>
        </w:rPr>
        <w:t xml:space="preserve">The RSU-like network node </w:t>
      </w:r>
      <w:r w:rsidR="00607848" w:rsidRPr="006012C7">
        <w:t xml:space="preserve">supports access </w:t>
      </w:r>
      <w:r w:rsidR="00607848">
        <w:rPr>
          <w:rFonts w:eastAsiaTheme="minorEastAsia" w:hint="eastAsia"/>
          <w:lang w:eastAsia="zh-CN"/>
        </w:rPr>
        <w:t xml:space="preserve">via the sidelink PC5 </w:t>
      </w:r>
      <w:r w:rsidR="00607848" w:rsidRPr="006012C7">
        <w:t xml:space="preserve">and backhauling via </w:t>
      </w:r>
      <w:r w:rsidR="00607848">
        <w:rPr>
          <w:rFonts w:eastAsiaTheme="minorEastAsia" w:hint="eastAsia"/>
          <w:lang w:eastAsia="zh-CN"/>
        </w:rPr>
        <w:t>the network interface between RSU-like network node and gNB. The basic func</w:t>
      </w:r>
      <w:r w:rsidR="00B626A8">
        <w:rPr>
          <w:rFonts w:eastAsiaTheme="minorEastAsia" w:hint="eastAsia"/>
          <w:lang w:eastAsia="zh-CN"/>
        </w:rPr>
        <w:t xml:space="preserve">tions and procedures in Rel-17 sidelink relay work item could be </w:t>
      </w:r>
      <w:r w:rsidR="00A6423F">
        <w:rPr>
          <w:rFonts w:eastAsiaTheme="minorEastAsia" w:hint="eastAsia"/>
          <w:lang w:eastAsia="zh-CN"/>
        </w:rPr>
        <w:t xml:space="preserve">regarded as </w:t>
      </w:r>
      <w:r w:rsidR="00A6423F">
        <w:rPr>
          <w:rFonts w:eastAsiaTheme="minorEastAsia"/>
          <w:lang w:eastAsia="zh-CN"/>
        </w:rPr>
        <w:t>starting</w:t>
      </w:r>
      <w:r w:rsidR="00A6423F">
        <w:rPr>
          <w:rFonts w:eastAsiaTheme="minorEastAsia" w:hint="eastAsia"/>
          <w:lang w:eastAsia="zh-CN"/>
        </w:rPr>
        <w:t xml:space="preserve"> point</w:t>
      </w:r>
      <w:r w:rsidR="00B626A8">
        <w:rPr>
          <w:rFonts w:eastAsiaTheme="minorEastAsia" w:hint="eastAsia"/>
          <w:lang w:eastAsia="zh-CN"/>
        </w:rPr>
        <w:t xml:space="preserve">, </w:t>
      </w:r>
      <w:r w:rsidR="00B626A8" w:rsidRPr="00FE31DB">
        <w:rPr>
          <w:rFonts w:hint="eastAsia"/>
          <w:bCs/>
          <w:lang w:val="en-US" w:eastAsia="zh-CN"/>
        </w:rPr>
        <w:t>e.g. discovery procedure, relay (re)selection,</w:t>
      </w:r>
      <w:r w:rsidR="00B626A8" w:rsidRPr="00FE31DB">
        <w:rPr>
          <w:bCs/>
          <w:lang w:eastAsia="zh-CN"/>
        </w:rPr>
        <w:t xml:space="preserve"> QoS management</w:t>
      </w:r>
      <w:r w:rsidR="00B626A8" w:rsidRPr="00FE31DB">
        <w:rPr>
          <w:rFonts w:hint="eastAsia"/>
          <w:bCs/>
          <w:lang w:eastAsia="zh-CN"/>
        </w:rPr>
        <w:t xml:space="preserve"> and so on.</w:t>
      </w:r>
      <w:r w:rsidR="00BE51D0">
        <w:rPr>
          <w:rFonts w:eastAsiaTheme="minorEastAsia" w:hint="eastAsia"/>
          <w:bCs/>
          <w:lang w:eastAsia="zh-CN"/>
        </w:rPr>
        <w:t xml:space="preserve"> </w:t>
      </w:r>
      <w:r w:rsidR="00A6423F">
        <w:rPr>
          <w:rFonts w:eastAsiaTheme="minorEastAsia" w:hint="eastAsia"/>
          <w:bCs/>
          <w:lang w:eastAsia="zh-CN"/>
        </w:rPr>
        <w:t xml:space="preserve">Further enhancement to adapt to </w:t>
      </w:r>
      <w:r w:rsidR="00A6423F">
        <w:rPr>
          <w:rFonts w:eastAsiaTheme="minorEastAsia"/>
          <w:bCs/>
          <w:lang w:eastAsia="zh-CN"/>
        </w:rPr>
        <w:t>the</w:t>
      </w:r>
      <w:r w:rsidR="00A6423F">
        <w:rPr>
          <w:rFonts w:eastAsiaTheme="minorEastAsia" w:hint="eastAsia"/>
          <w:bCs/>
          <w:lang w:eastAsia="zh-CN"/>
        </w:rPr>
        <w:t xml:space="preserve"> scenario of RSU-like network node will be studied. </w:t>
      </w:r>
    </w:p>
    <w:p w:rsidR="008A76FD" w:rsidRDefault="008A76FD" w:rsidP="001C5C86">
      <w:pPr>
        <w:pStyle w:val="2"/>
      </w:pPr>
      <w:r>
        <w:t>4</w:t>
      </w:r>
      <w: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AB7525" w:rsidRDefault="00B01D20" w:rsidP="00B01D20">
      <w:pPr>
        <w:spacing w:before="120" w:after="0" w:line="280" w:lineRule="atLeast"/>
        <w:jc w:val="both"/>
        <w:textAlignment w:val="auto"/>
        <w:rPr>
          <w:lang w:eastAsia="zh-CN"/>
        </w:rPr>
      </w:pPr>
      <w:r w:rsidRPr="009F5891">
        <w:t xml:space="preserve">The objective of this </w:t>
      </w:r>
      <w:r w:rsidR="002A14CC">
        <w:rPr>
          <w:rFonts w:hint="eastAsia"/>
          <w:lang w:eastAsia="zh-CN"/>
        </w:rPr>
        <w:t>study</w:t>
      </w:r>
      <w:r>
        <w:t xml:space="preserve"> </w:t>
      </w:r>
      <w:r w:rsidRPr="009F5891">
        <w:t xml:space="preserve">item is to </w:t>
      </w:r>
      <w:r w:rsidR="0063078C">
        <w:rPr>
          <w:rFonts w:hint="eastAsia"/>
          <w:lang w:eastAsia="zh-CN"/>
        </w:rPr>
        <w:t>study the functionalities of</w:t>
      </w:r>
      <w:r>
        <w:t xml:space="preserve"> </w:t>
      </w:r>
      <w:r w:rsidR="002A14CC">
        <w:rPr>
          <w:rFonts w:hint="eastAsia"/>
          <w:lang w:eastAsia="zh-CN"/>
        </w:rPr>
        <w:t>RSU-like network node</w:t>
      </w:r>
      <w:r w:rsidR="0063078C">
        <w:rPr>
          <w:rFonts w:hint="eastAsia"/>
          <w:lang w:eastAsia="zh-CN"/>
        </w:rPr>
        <w:t xml:space="preserve">, procedures and network </w:t>
      </w:r>
      <w:r w:rsidR="0063078C">
        <w:rPr>
          <w:lang w:eastAsia="zh-CN"/>
        </w:rPr>
        <w:t>interfaces</w:t>
      </w:r>
      <w:r w:rsidR="0063078C">
        <w:rPr>
          <w:rFonts w:hint="eastAsia"/>
          <w:lang w:eastAsia="zh-CN"/>
        </w:rPr>
        <w:t xml:space="preserve"> between RSU-like network node and </w:t>
      </w:r>
      <w:r w:rsidR="0063078C">
        <w:rPr>
          <w:lang w:eastAsia="zh-CN"/>
        </w:rPr>
        <w:t>other</w:t>
      </w:r>
      <w:r w:rsidR="0063078C">
        <w:rPr>
          <w:rFonts w:hint="eastAsia"/>
          <w:lang w:eastAsia="zh-CN"/>
        </w:rPr>
        <w:t xml:space="preserve"> NG-RAN network node</w:t>
      </w:r>
      <w:r w:rsidR="00DB39D9">
        <w:rPr>
          <w:rFonts w:hint="eastAsia"/>
          <w:lang w:eastAsia="zh-CN"/>
        </w:rPr>
        <w:t>s</w:t>
      </w:r>
      <w:r w:rsidR="00AB7525">
        <w:t>.</w:t>
      </w:r>
      <w:r w:rsidR="00AB7525" w:rsidRPr="00AB7525">
        <w:t xml:space="preserve"> </w:t>
      </w:r>
      <w:r w:rsidR="00AB7525" w:rsidRPr="00D835E3">
        <w:t xml:space="preserve">The specific objectives of this </w:t>
      </w:r>
      <w:r w:rsidR="0063078C">
        <w:rPr>
          <w:rFonts w:hint="eastAsia"/>
          <w:lang w:eastAsia="zh-CN"/>
        </w:rPr>
        <w:t xml:space="preserve">study item </w:t>
      </w:r>
      <w:r w:rsidR="00AB7525" w:rsidRPr="00D835E3">
        <w:t>are:</w:t>
      </w:r>
    </w:p>
    <w:p w:rsidR="002A14CC" w:rsidRDefault="002A14CC" w:rsidP="002A14CC">
      <w:pPr>
        <w:numPr>
          <w:ilvl w:val="1"/>
          <w:numId w:val="13"/>
        </w:numPr>
        <w:spacing w:before="120" w:after="0" w:line="280" w:lineRule="atLeast"/>
        <w:jc w:val="both"/>
        <w:textAlignment w:val="auto"/>
        <w:rPr>
          <w:lang w:eastAsia="zh-CN"/>
        </w:rPr>
      </w:pPr>
      <w:r>
        <w:rPr>
          <w:lang w:eastAsia="zh-CN"/>
        </w:rPr>
        <w:lastRenderedPageBreak/>
        <w:t>A</w:t>
      </w:r>
      <w:r>
        <w:rPr>
          <w:rFonts w:hint="eastAsia"/>
          <w:lang w:eastAsia="zh-CN"/>
        </w:rPr>
        <w:t>ccess node</w:t>
      </w:r>
      <w:r w:rsidR="00AB7525">
        <w:rPr>
          <w:lang w:eastAsia="zh-CN"/>
        </w:rPr>
        <w:t xml:space="preserve"> discovery and (re)selection [RAN2];</w:t>
      </w:r>
      <w:r w:rsidR="002D17A4">
        <w:rPr>
          <w:rFonts w:hint="eastAsia"/>
          <w:lang w:eastAsia="zh-CN"/>
        </w:rPr>
        <w:t xml:space="preserve"> </w:t>
      </w:r>
    </w:p>
    <w:p w:rsidR="00AB7525" w:rsidRPr="007B1292" w:rsidRDefault="002A14CC" w:rsidP="002A14CC">
      <w:pPr>
        <w:numPr>
          <w:ilvl w:val="1"/>
          <w:numId w:val="13"/>
        </w:numPr>
        <w:spacing w:before="120" w:after="0" w:line="280" w:lineRule="atLeast"/>
        <w:jc w:val="both"/>
        <w:textAlignment w:val="auto"/>
        <w:rPr>
          <w:lang w:eastAsia="zh-CN"/>
        </w:rPr>
      </w:pPr>
      <w:r>
        <w:rPr>
          <w:rFonts w:hint="eastAsia"/>
          <w:lang w:eastAsia="zh-CN"/>
        </w:rPr>
        <w:t>C</w:t>
      </w:r>
      <w:r>
        <w:rPr>
          <w:lang w:eastAsia="zh-CN"/>
        </w:rPr>
        <w:t>ontrol Plane procedure design, including RRC connection management, system information delivery, paging mechanism and access control for Remote UE [RAN2];</w:t>
      </w:r>
    </w:p>
    <w:p w:rsidR="00AB7525" w:rsidRDefault="00AB7525" w:rsidP="00AB7525">
      <w:pPr>
        <w:numPr>
          <w:ilvl w:val="1"/>
          <w:numId w:val="13"/>
        </w:numPr>
        <w:spacing w:before="120" w:after="0" w:line="280" w:lineRule="atLeast"/>
        <w:jc w:val="both"/>
        <w:textAlignment w:val="auto"/>
        <w:rPr>
          <w:lang w:eastAsia="zh-CN"/>
        </w:rPr>
      </w:pPr>
      <w:r>
        <w:rPr>
          <w:rFonts w:hint="eastAsia"/>
          <w:lang w:eastAsia="zh-CN"/>
        </w:rPr>
        <w:t>S</w:t>
      </w:r>
      <w:r>
        <w:rPr>
          <w:lang w:eastAsia="zh-CN"/>
        </w:rPr>
        <w:t>ervice continuity</w:t>
      </w:r>
      <w:r w:rsidR="003D44D2">
        <w:rPr>
          <w:rFonts w:hint="eastAsia"/>
          <w:lang w:eastAsia="zh-CN"/>
        </w:rPr>
        <w:t xml:space="preserve"> </w:t>
      </w:r>
      <w:r>
        <w:rPr>
          <w:lang w:eastAsia="zh-CN"/>
        </w:rPr>
        <w:t>[RAN2, RAN3];</w:t>
      </w:r>
    </w:p>
    <w:p w:rsidR="00604F5B" w:rsidRDefault="00373A7F">
      <w:pPr>
        <w:numPr>
          <w:ilvl w:val="0"/>
          <w:numId w:val="16"/>
        </w:numPr>
        <w:spacing w:before="120" w:after="0" w:line="280" w:lineRule="atLeast"/>
        <w:jc w:val="both"/>
        <w:textAlignment w:val="auto"/>
        <w:rPr>
          <w:lang w:eastAsia="zh-CN"/>
        </w:rPr>
      </w:pPr>
      <w:r>
        <w:rPr>
          <w:rFonts w:hint="eastAsia"/>
          <w:lang w:eastAsia="zh-CN"/>
        </w:rPr>
        <w:t>M</w:t>
      </w:r>
      <w:r w:rsidR="003D44D2">
        <w:rPr>
          <w:rFonts w:hint="eastAsia"/>
          <w:lang w:eastAsia="zh-CN"/>
        </w:rPr>
        <w:t xml:space="preserve">obility between </w:t>
      </w:r>
      <w:r w:rsidR="003D44D2" w:rsidRPr="00B52AC9">
        <w:rPr>
          <w:rFonts w:hint="eastAsia"/>
          <w:lang w:eastAsia="zh-CN"/>
        </w:rPr>
        <w:t>RSU-like</w:t>
      </w:r>
      <w:r w:rsidR="003D44D2">
        <w:rPr>
          <w:rFonts w:hint="eastAsia"/>
          <w:lang w:eastAsia="zh-CN"/>
        </w:rPr>
        <w:t xml:space="preserve"> nodes and between RSU-like node and </w:t>
      </w:r>
      <w:r>
        <w:rPr>
          <w:rFonts w:hint="eastAsia"/>
          <w:lang w:eastAsia="zh-CN"/>
        </w:rPr>
        <w:t>gNB</w:t>
      </w:r>
      <w:r w:rsidR="002525B1">
        <w:rPr>
          <w:rFonts w:hint="eastAsia"/>
          <w:lang w:eastAsia="zh-CN"/>
        </w:rPr>
        <w:t xml:space="preserve"> </w:t>
      </w:r>
    </w:p>
    <w:p w:rsidR="00604F5B" w:rsidRDefault="003D44D2">
      <w:pPr>
        <w:numPr>
          <w:ilvl w:val="0"/>
          <w:numId w:val="16"/>
        </w:numPr>
        <w:spacing w:before="120" w:after="0" w:line="280" w:lineRule="atLeast"/>
        <w:jc w:val="both"/>
        <w:textAlignment w:val="auto"/>
        <w:rPr>
          <w:lang w:eastAsia="zh-CN"/>
        </w:rPr>
      </w:pPr>
      <w:r>
        <w:rPr>
          <w:rFonts w:hint="eastAsia"/>
          <w:lang w:eastAsia="zh-CN"/>
        </w:rPr>
        <w:t>du</w:t>
      </w:r>
      <w:r w:rsidR="00373A7F">
        <w:rPr>
          <w:rFonts w:hint="eastAsia"/>
          <w:lang w:eastAsia="zh-CN"/>
        </w:rPr>
        <w:t>a</w:t>
      </w:r>
      <w:r>
        <w:rPr>
          <w:rFonts w:hint="eastAsia"/>
          <w:lang w:eastAsia="zh-CN"/>
        </w:rPr>
        <w:t xml:space="preserve">l-connectivity </w:t>
      </w:r>
      <w:r w:rsidR="00373A7F">
        <w:rPr>
          <w:rFonts w:hint="eastAsia"/>
          <w:lang w:eastAsia="zh-CN"/>
        </w:rPr>
        <w:t xml:space="preserve">between </w:t>
      </w:r>
      <w:r>
        <w:rPr>
          <w:rFonts w:hint="eastAsia"/>
          <w:lang w:eastAsia="zh-CN"/>
        </w:rPr>
        <w:t xml:space="preserve">RSU-like node </w:t>
      </w:r>
      <w:r>
        <w:rPr>
          <w:lang w:eastAsia="zh-CN"/>
        </w:rPr>
        <w:t>and</w:t>
      </w:r>
      <w:r w:rsidR="00DB39D9">
        <w:rPr>
          <w:rFonts w:hint="eastAsia"/>
          <w:lang w:eastAsia="zh-CN"/>
        </w:rPr>
        <w:t xml:space="preserve"> </w:t>
      </w:r>
      <w:r w:rsidR="00373A7F">
        <w:rPr>
          <w:rFonts w:hint="eastAsia"/>
          <w:lang w:eastAsia="zh-CN"/>
        </w:rPr>
        <w:t>gNB</w:t>
      </w:r>
    </w:p>
    <w:p w:rsidR="002A14CC" w:rsidRPr="00F0353B" w:rsidRDefault="00B66F2E" w:rsidP="00F0353B">
      <w:pPr>
        <w:numPr>
          <w:ilvl w:val="1"/>
          <w:numId w:val="13"/>
        </w:numPr>
        <w:spacing w:before="120" w:after="0" w:line="280" w:lineRule="atLeast"/>
        <w:jc w:val="both"/>
        <w:textAlignment w:val="auto"/>
        <w:rPr>
          <w:lang w:val="en-US" w:eastAsia="zh-CN"/>
        </w:rPr>
      </w:pPr>
      <w:r>
        <w:rPr>
          <w:rFonts w:hint="eastAsia"/>
          <w:lang w:eastAsia="zh-CN"/>
        </w:rPr>
        <w:t xml:space="preserve">Functionality and procedures of </w:t>
      </w:r>
      <w:r w:rsidR="00FB4EBB" w:rsidRPr="002A14CC">
        <w:rPr>
          <w:lang w:val="en-US" w:eastAsia="zh-CN"/>
        </w:rPr>
        <w:t>network</w:t>
      </w:r>
      <w:r w:rsidR="00F0353B">
        <w:rPr>
          <w:rFonts w:hint="eastAsia"/>
          <w:lang w:val="en-US" w:eastAsia="zh-CN"/>
        </w:rPr>
        <w:t xml:space="preserve"> </w:t>
      </w:r>
      <w:r w:rsidR="00FB4EBB">
        <w:rPr>
          <w:rFonts w:hint="eastAsia"/>
          <w:lang w:val="en-US" w:eastAsia="zh-CN"/>
        </w:rPr>
        <w:t>i</w:t>
      </w:r>
      <w:r w:rsidR="0092482A" w:rsidRPr="00F0353B">
        <w:rPr>
          <w:rFonts w:hint="eastAsia"/>
          <w:lang w:val="en-US" w:eastAsia="zh-CN"/>
        </w:rPr>
        <w:t>nterface design between RSU</w:t>
      </w:r>
      <w:r w:rsidR="003D44D2" w:rsidRPr="00F0353B">
        <w:rPr>
          <w:rFonts w:hint="eastAsia"/>
          <w:lang w:val="en-US" w:eastAsia="zh-CN"/>
        </w:rPr>
        <w:t>-like node</w:t>
      </w:r>
      <w:r w:rsidR="0092482A" w:rsidRPr="00F0353B">
        <w:rPr>
          <w:rFonts w:hint="eastAsia"/>
          <w:lang w:val="en-US" w:eastAsia="zh-CN"/>
        </w:rPr>
        <w:t xml:space="preserve"> and gNB </w:t>
      </w:r>
      <w:r w:rsidR="002A14CC" w:rsidRPr="00F0353B">
        <w:rPr>
          <w:rFonts w:hint="eastAsia"/>
          <w:lang w:val="en-US" w:eastAsia="zh-CN"/>
        </w:rPr>
        <w:t>[RAN3];</w:t>
      </w:r>
    </w:p>
    <w:p w:rsidR="0040240E" w:rsidRPr="00F23304" w:rsidRDefault="0040240E" w:rsidP="0040240E">
      <w:pPr>
        <w:spacing w:after="0"/>
        <w:rPr>
          <w:bCs/>
          <w:lang w:val="en-US"/>
        </w:rPr>
      </w:pPr>
    </w:p>
    <w:p w:rsidR="002D17A4" w:rsidRPr="00B52AC9" w:rsidRDefault="002525B1" w:rsidP="002D17A4">
      <w:pPr>
        <w:pStyle w:val="NW"/>
        <w:rPr>
          <w:color w:val="000000" w:themeColor="text1"/>
          <w:lang w:val="en-US" w:eastAsia="zh-CN"/>
        </w:rPr>
      </w:pPr>
      <w:r w:rsidRPr="00B52AC9">
        <w:rPr>
          <w:bCs/>
          <w:color w:val="000000" w:themeColor="text1"/>
          <w:lang w:val="en-US"/>
        </w:rPr>
        <w:t>N</w:t>
      </w:r>
      <w:r w:rsidR="002D17A4" w:rsidRPr="00B52AC9">
        <w:rPr>
          <w:rFonts w:hint="eastAsia"/>
          <w:bCs/>
          <w:color w:val="000000" w:themeColor="text1"/>
          <w:lang w:val="en-US" w:eastAsia="zh-CN"/>
        </w:rPr>
        <w:t>OTE 1</w:t>
      </w:r>
      <w:r w:rsidRPr="00B52AC9">
        <w:rPr>
          <w:rFonts w:hint="eastAsia"/>
          <w:bCs/>
          <w:color w:val="000000" w:themeColor="text1"/>
          <w:lang w:val="en-US" w:eastAsia="zh-CN"/>
        </w:rPr>
        <w:t>：</w:t>
      </w:r>
      <w:r w:rsidR="00EB7F78">
        <w:rPr>
          <w:rFonts w:hint="eastAsia"/>
          <w:bCs/>
          <w:color w:val="000000" w:themeColor="text1"/>
          <w:lang w:val="en-US" w:eastAsia="zh-CN"/>
        </w:rPr>
        <w:t>T</w:t>
      </w:r>
      <w:r w:rsidR="002D17A4" w:rsidRPr="00B52AC9">
        <w:rPr>
          <w:rFonts w:hint="eastAsia"/>
          <w:bCs/>
          <w:color w:val="000000" w:themeColor="text1"/>
          <w:lang w:val="en-US" w:eastAsia="zh-CN"/>
        </w:rPr>
        <w:t>arget</w:t>
      </w:r>
      <w:r w:rsidR="00EB7F78">
        <w:rPr>
          <w:rFonts w:hint="eastAsia"/>
          <w:bCs/>
          <w:color w:val="000000" w:themeColor="text1"/>
          <w:lang w:val="en-US" w:eastAsia="zh-CN"/>
        </w:rPr>
        <w:t>ing</w:t>
      </w:r>
      <w:r w:rsidR="002D17A4" w:rsidRPr="00B52AC9">
        <w:rPr>
          <w:rFonts w:hint="eastAsia"/>
          <w:bCs/>
          <w:color w:val="000000" w:themeColor="text1"/>
          <w:lang w:val="en-US" w:eastAsia="zh-CN"/>
        </w:rPr>
        <w:t xml:space="preserve"> at a common solution as R17 sidelink relay for </w:t>
      </w:r>
      <w:r w:rsidRPr="00B52AC9">
        <w:rPr>
          <w:rFonts w:hint="eastAsia"/>
          <w:bCs/>
          <w:color w:val="000000" w:themeColor="text1"/>
          <w:lang w:val="en-US" w:eastAsia="zh-CN"/>
        </w:rPr>
        <w:t>discovery</w:t>
      </w:r>
      <w:r w:rsidR="002D17A4" w:rsidRPr="00B52AC9">
        <w:rPr>
          <w:rFonts w:hint="eastAsia"/>
          <w:bCs/>
          <w:color w:val="000000" w:themeColor="text1"/>
          <w:lang w:val="en-US" w:eastAsia="zh-CN"/>
        </w:rPr>
        <w:t xml:space="preserve"> procedure and CP procedure design.</w:t>
      </w:r>
    </w:p>
    <w:p w:rsidR="00BC52B9" w:rsidRPr="00F20BFE" w:rsidRDefault="00BC52B9" w:rsidP="0040240E">
      <w:pPr>
        <w:spacing w:after="0"/>
        <w:rPr>
          <w:bCs/>
          <w:color w:val="FF0000"/>
          <w:lang w:val="en-US"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40240E" w:rsidP="0040240E">
      <w:pPr>
        <w:spacing w:after="0"/>
      </w:pPr>
    </w:p>
    <w:p w:rsidR="0040240E" w:rsidRDefault="0040240E" w:rsidP="0040240E">
      <w:pPr>
        <w:spacing w:after="0"/>
      </w:pP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671684" w:rsidRDefault="00671684" w:rsidP="00671684">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671684" w:rsidRPr="0040166F" w:rsidTr="00886E7B">
        <w:tc>
          <w:tcPr>
            <w:tcW w:w="9413" w:type="dxa"/>
            <w:gridSpan w:val="6"/>
            <w:shd w:val="clear" w:color="auto" w:fill="D9D9D9"/>
            <w:tcMar>
              <w:left w:w="57" w:type="dxa"/>
              <w:right w:w="57" w:type="dxa"/>
            </w:tcMar>
            <w:vAlign w:val="center"/>
          </w:tcPr>
          <w:p w:rsidR="00671684" w:rsidRPr="0040166F" w:rsidRDefault="00671684" w:rsidP="00886E7B">
            <w:pPr>
              <w:pStyle w:val="TAL"/>
              <w:ind w:right="-99"/>
              <w:jc w:val="center"/>
              <w:rPr>
                <w:b/>
                <w:sz w:val="16"/>
                <w:szCs w:val="16"/>
              </w:rPr>
            </w:pPr>
            <w:r w:rsidRPr="0040166F">
              <w:rPr>
                <w:b/>
                <w:sz w:val="16"/>
                <w:szCs w:val="16"/>
              </w:rPr>
              <w:t xml:space="preserve">New specifications </w:t>
            </w:r>
            <w:r w:rsidRPr="0040166F">
              <w:rPr>
                <w:i/>
                <w:sz w:val="16"/>
                <w:szCs w:val="16"/>
              </w:rPr>
              <w:t>{One line per specification. Create/delete lines as needed}</w:t>
            </w:r>
          </w:p>
        </w:tc>
      </w:tr>
      <w:tr w:rsidR="00671684" w:rsidRPr="0040166F" w:rsidTr="00886E7B">
        <w:tc>
          <w:tcPr>
            <w:tcW w:w="1617" w:type="dxa"/>
            <w:shd w:val="clear" w:color="auto" w:fill="D9D9D9"/>
            <w:tcMar>
              <w:left w:w="57" w:type="dxa"/>
              <w:right w:w="57" w:type="dxa"/>
            </w:tcMar>
            <w:vAlign w:val="center"/>
          </w:tcPr>
          <w:p w:rsidR="00671684" w:rsidRPr="0040166F" w:rsidRDefault="00671684" w:rsidP="00886E7B">
            <w:pPr>
              <w:spacing w:after="0"/>
              <w:ind w:right="-99"/>
              <w:rPr>
                <w:sz w:val="16"/>
                <w:szCs w:val="16"/>
              </w:rPr>
            </w:pPr>
            <w:r w:rsidRPr="0040166F">
              <w:rPr>
                <w:sz w:val="16"/>
                <w:szCs w:val="16"/>
              </w:rPr>
              <w:t xml:space="preserve">Type </w:t>
            </w:r>
          </w:p>
        </w:tc>
        <w:tc>
          <w:tcPr>
            <w:tcW w:w="1134" w:type="dxa"/>
            <w:shd w:val="clear" w:color="auto" w:fill="D9D9D9"/>
            <w:tcMar>
              <w:left w:w="57" w:type="dxa"/>
              <w:right w:w="57" w:type="dxa"/>
            </w:tcMar>
            <w:vAlign w:val="center"/>
          </w:tcPr>
          <w:p w:rsidR="00671684" w:rsidRPr="0040166F" w:rsidRDefault="00671684" w:rsidP="00886E7B">
            <w:pPr>
              <w:spacing w:after="0"/>
              <w:ind w:right="-99"/>
            </w:pPr>
            <w:r w:rsidRPr="0040166F">
              <w:rPr>
                <w:sz w:val="16"/>
                <w:szCs w:val="16"/>
              </w:rPr>
              <w:t>TS/TR number</w:t>
            </w:r>
          </w:p>
        </w:tc>
        <w:tc>
          <w:tcPr>
            <w:tcW w:w="2409"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Title</w:t>
            </w:r>
          </w:p>
        </w:tc>
        <w:tc>
          <w:tcPr>
            <w:tcW w:w="993"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 xml:space="preserve">For info </w:t>
            </w:r>
            <w:r w:rsidRPr="0040166F">
              <w:rPr>
                <w:rFonts w:ascii="Arial" w:hAnsi="Arial"/>
                <w:sz w:val="16"/>
                <w:szCs w:val="16"/>
              </w:rPr>
              <w:br/>
              <w:t xml:space="preserve">at TSG# </w:t>
            </w:r>
          </w:p>
        </w:tc>
        <w:tc>
          <w:tcPr>
            <w:tcW w:w="1074"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For approval at TSG#</w:t>
            </w:r>
          </w:p>
        </w:tc>
        <w:tc>
          <w:tcPr>
            <w:tcW w:w="2186" w:type="dxa"/>
            <w:shd w:val="clear" w:color="auto" w:fill="D9D9D9"/>
            <w:tcMar>
              <w:left w:w="57" w:type="dxa"/>
              <w:right w:w="57" w:type="dxa"/>
            </w:tcMar>
            <w:vAlign w:val="center"/>
          </w:tcPr>
          <w:p w:rsidR="00671684" w:rsidRPr="0040166F" w:rsidRDefault="00671684" w:rsidP="00886E7B">
            <w:pPr>
              <w:spacing w:after="0"/>
              <w:ind w:right="-99"/>
              <w:rPr>
                <w:rFonts w:ascii="Arial" w:hAnsi="Arial"/>
                <w:sz w:val="16"/>
                <w:szCs w:val="16"/>
              </w:rPr>
            </w:pPr>
            <w:r w:rsidRPr="0040166F">
              <w:rPr>
                <w:rFonts w:ascii="Arial" w:hAnsi="Arial"/>
                <w:sz w:val="16"/>
                <w:szCs w:val="16"/>
              </w:rPr>
              <w:t>Remarks</w:t>
            </w:r>
          </w:p>
        </w:tc>
      </w:tr>
      <w:tr w:rsidR="00671684" w:rsidRPr="0040166F" w:rsidTr="00886E7B">
        <w:tc>
          <w:tcPr>
            <w:tcW w:w="1617" w:type="dxa"/>
          </w:tcPr>
          <w:p w:rsidR="00671684" w:rsidRPr="0040166F" w:rsidRDefault="00671684" w:rsidP="00886E7B">
            <w:pPr>
              <w:spacing w:after="0"/>
              <w:rPr>
                <w:i/>
              </w:rPr>
            </w:pPr>
            <w:r w:rsidRPr="0040166F">
              <w:rPr>
                <w:i/>
              </w:rPr>
              <w:t>Internal TR</w:t>
            </w:r>
          </w:p>
          <w:p w:rsidR="00671684" w:rsidRPr="0040166F" w:rsidRDefault="00671684" w:rsidP="00886E7B">
            <w:pPr>
              <w:spacing w:after="0"/>
              <w:rPr>
                <w:i/>
              </w:rPr>
            </w:pPr>
          </w:p>
        </w:tc>
        <w:tc>
          <w:tcPr>
            <w:tcW w:w="1134" w:type="dxa"/>
          </w:tcPr>
          <w:p w:rsidR="00671684" w:rsidRPr="0040166F" w:rsidRDefault="00671684" w:rsidP="00886E7B">
            <w:pPr>
              <w:spacing w:after="0"/>
              <w:rPr>
                <w:i/>
              </w:rPr>
            </w:pPr>
            <w:r w:rsidRPr="0040166F">
              <w:rPr>
                <w:i/>
              </w:rPr>
              <w:t>38.XXX</w:t>
            </w:r>
          </w:p>
          <w:p w:rsidR="00671684" w:rsidRPr="0040166F" w:rsidRDefault="00671684" w:rsidP="00886E7B">
            <w:pPr>
              <w:spacing w:after="0"/>
              <w:rPr>
                <w:i/>
              </w:rPr>
            </w:pPr>
          </w:p>
        </w:tc>
        <w:tc>
          <w:tcPr>
            <w:tcW w:w="2409" w:type="dxa"/>
          </w:tcPr>
          <w:p w:rsidR="00671684" w:rsidRPr="0040166F" w:rsidRDefault="00671684" w:rsidP="00886E7B">
            <w:pPr>
              <w:spacing w:after="0"/>
              <w:rPr>
                <w:i/>
                <w:lang w:eastAsia="zh-CN"/>
              </w:rPr>
            </w:pPr>
            <w:r w:rsidRPr="0078526C">
              <w:rPr>
                <w:i/>
              </w:rPr>
              <w:t xml:space="preserve">Study on </w:t>
            </w:r>
            <w:r>
              <w:rPr>
                <w:i/>
              </w:rPr>
              <w:t>RSU</w:t>
            </w:r>
            <w:r>
              <w:rPr>
                <w:rFonts w:hint="eastAsia"/>
                <w:i/>
                <w:lang w:eastAsia="zh-CN"/>
              </w:rPr>
              <w:t>-like network node</w:t>
            </w:r>
          </w:p>
        </w:tc>
        <w:tc>
          <w:tcPr>
            <w:tcW w:w="993" w:type="dxa"/>
          </w:tcPr>
          <w:p w:rsidR="00671684" w:rsidRPr="0040166F" w:rsidRDefault="00671684" w:rsidP="00946BC1">
            <w:pPr>
              <w:spacing w:after="0"/>
              <w:rPr>
                <w:i/>
                <w:lang w:eastAsia="zh-CN"/>
              </w:rPr>
            </w:pPr>
            <w:r w:rsidRPr="0040166F">
              <w:rPr>
                <w:i/>
              </w:rPr>
              <w:t>TSG#</w:t>
            </w:r>
            <w:r w:rsidR="00946BC1">
              <w:rPr>
                <w:rFonts w:hint="eastAsia"/>
                <w:i/>
                <w:lang w:eastAsia="zh-CN"/>
              </w:rPr>
              <w:t>xx</w:t>
            </w:r>
          </w:p>
        </w:tc>
        <w:tc>
          <w:tcPr>
            <w:tcW w:w="1074" w:type="dxa"/>
          </w:tcPr>
          <w:p w:rsidR="00671684" w:rsidRPr="0040166F" w:rsidRDefault="00671684" w:rsidP="00946BC1">
            <w:pPr>
              <w:spacing w:after="0"/>
              <w:rPr>
                <w:i/>
                <w:lang w:eastAsia="zh-CN"/>
              </w:rPr>
            </w:pPr>
            <w:r w:rsidRPr="0040166F">
              <w:rPr>
                <w:i/>
              </w:rPr>
              <w:t>TSG#</w:t>
            </w:r>
            <w:r w:rsidR="00946BC1">
              <w:rPr>
                <w:rFonts w:hint="eastAsia"/>
                <w:i/>
                <w:lang w:eastAsia="zh-CN"/>
              </w:rPr>
              <w:t>xx</w:t>
            </w:r>
          </w:p>
        </w:tc>
        <w:tc>
          <w:tcPr>
            <w:tcW w:w="2186" w:type="dxa"/>
          </w:tcPr>
          <w:p w:rsidR="00671684" w:rsidRPr="0040166F" w:rsidRDefault="00671684" w:rsidP="00886E7B">
            <w:pPr>
              <w:spacing w:after="0"/>
              <w:rPr>
                <w:i/>
              </w:rPr>
            </w:pPr>
            <w:r w:rsidRPr="0040166F">
              <w:rPr>
                <w:i/>
              </w:rPr>
              <w:t>{e.g.: rapporteur:</w:t>
            </w:r>
          </w:p>
          <w:p w:rsidR="00671684" w:rsidRPr="0040166F" w:rsidRDefault="00671684" w:rsidP="00886E7B">
            <w:pPr>
              <w:spacing w:after="0"/>
              <w:rPr>
                <w:i/>
              </w:rPr>
            </w:pPr>
            <w:r w:rsidRPr="0040166F">
              <w:rPr>
                <w:i/>
              </w:rPr>
              <w:t>&lt;FamilyName&gt;, &lt;GivenName&gt;, &lt;Company&gt;, &lt;email address&gt;}</w:t>
            </w:r>
          </w:p>
        </w:tc>
      </w:tr>
    </w:tbl>
    <w:p w:rsidR="00671684" w:rsidRPr="004735AB"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671684" w:rsidRDefault="00671684" w:rsidP="00671684">
      <w:pPr>
        <w:pStyle w:val="NO"/>
      </w:pPr>
    </w:p>
    <w:tbl>
      <w:tblPr>
        <w:tblW w:w="0" w:type="auto"/>
        <w:jc w:val="center"/>
        <w:tblInd w:w="-1739" w:type="dxa"/>
        <w:tblCellMar>
          <w:left w:w="28" w:type="dxa"/>
          <w:right w:w="28" w:type="dxa"/>
        </w:tblCellMar>
        <w:tblLook w:val="0000"/>
      </w:tblPr>
      <w:tblGrid>
        <w:gridCol w:w="1445"/>
        <w:gridCol w:w="4344"/>
        <w:gridCol w:w="1417"/>
        <w:gridCol w:w="2101"/>
      </w:tblGrid>
      <w:tr w:rsidR="00671684" w:rsidRPr="0040166F" w:rsidTr="00886E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jc w:val="center"/>
              <w:rPr>
                <w:sz w:val="16"/>
                <w:szCs w:val="16"/>
              </w:rPr>
            </w:pPr>
            <w:r w:rsidRPr="0040166F">
              <w:rPr>
                <w:b/>
                <w:sz w:val="16"/>
                <w:szCs w:val="16"/>
              </w:rPr>
              <w:t xml:space="preserve">Impacted existing TS/TR </w:t>
            </w:r>
            <w:r w:rsidRPr="0040166F">
              <w:rPr>
                <w:i/>
                <w:sz w:val="16"/>
                <w:szCs w:val="16"/>
              </w:rPr>
              <w:t>{One line per specification. Create/delete lines as needed}</w:t>
            </w:r>
          </w:p>
        </w:tc>
      </w:tr>
      <w:tr w:rsidR="00671684" w:rsidRPr="0040166F" w:rsidTr="00886E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rPr>
                <w:sz w:val="16"/>
                <w:szCs w:val="16"/>
              </w:rPr>
            </w:pPr>
            <w:r w:rsidRPr="0040166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spacing w:after="0"/>
              <w:ind w:right="-99"/>
              <w:rPr>
                <w:sz w:val="16"/>
                <w:szCs w:val="16"/>
              </w:rPr>
            </w:pPr>
            <w:r w:rsidRPr="0040166F">
              <w:rPr>
                <w:sz w:val="16"/>
                <w:szCs w:val="16"/>
              </w:rPr>
              <w:t>D</w:t>
            </w:r>
            <w:r w:rsidRPr="0040166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671684" w:rsidRPr="0040166F" w:rsidRDefault="00671684" w:rsidP="00886E7B">
            <w:pPr>
              <w:pStyle w:val="TAL"/>
              <w:ind w:right="-99"/>
              <w:rPr>
                <w:sz w:val="16"/>
                <w:szCs w:val="16"/>
              </w:rPr>
            </w:pPr>
            <w:r w:rsidRPr="0040166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671684" w:rsidRPr="0040166F" w:rsidRDefault="00671684" w:rsidP="00886E7B">
            <w:pPr>
              <w:pStyle w:val="TAL"/>
              <w:ind w:right="-99"/>
              <w:rPr>
                <w:sz w:val="16"/>
                <w:szCs w:val="16"/>
              </w:rPr>
            </w:pPr>
            <w:r w:rsidRPr="0040166F">
              <w:rPr>
                <w:sz w:val="16"/>
                <w:szCs w:val="16"/>
              </w:rPr>
              <w:t>Remarks</w:t>
            </w:r>
          </w:p>
        </w:tc>
      </w:tr>
      <w:tr w:rsidR="00671684" w:rsidRPr="0040166F" w:rsidTr="00886E7B">
        <w:trPr>
          <w:cantSplit/>
          <w:jc w:val="center"/>
        </w:trPr>
        <w:tc>
          <w:tcPr>
            <w:tcW w:w="1445"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4344"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671684" w:rsidRPr="0040166F" w:rsidRDefault="00671684" w:rsidP="00886E7B">
            <w:pPr>
              <w:spacing w:after="0"/>
              <w:rPr>
                <w:i/>
              </w:rPr>
            </w:pPr>
          </w:p>
        </w:tc>
      </w:tr>
    </w:tbl>
    <w:p w:rsidR="00671684" w:rsidRPr="004E3261" w:rsidRDefault="00671684" w:rsidP="00671684">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671684" w:rsidRDefault="00671684" w:rsidP="00671684">
      <w:pPr>
        <w:pStyle w:val="2"/>
        <w:spacing w:before="0" w:after="0"/>
      </w:pPr>
      <w:r>
        <w:t>6</w:t>
      </w:r>
      <w:r>
        <w:tab/>
        <w:t>Work item Rapporteur(s)</w:t>
      </w:r>
    </w:p>
    <w:p w:rsidR="00671684" w:rsidRDefault="00671684" w:rsidP="00671684">
      <w:pPr>
        <w:ind w:right="-99"/>
        <w:rPr>
          <w:i/>
          <w:lang w:eastAsia="zh-CN"/>
        </w:rPr>
      </w:pPr>
    </w:p>
    <w:p w:rsidR="00671684" w:rsidRDefault="00671684" w:rsidP="00671684">
      <w:pPr>
        <w:ind w:right="-99"/>
        <w:rPr>
          <w:i/>
          <w:lang w:eastAsia="zh-CN"/>
        </w:rPr>
      </w:pPr>
    </w:p>
    <w:p w:rsidR="00671684" w:rsidRDefault="00671684" w:rsidP="00671684">
      <w:pPr>
        <w:pStyle w:val="2"/>
        <w:spacing w:before="0" w:after="0"/>
      </w:pPr>
      <w:r>
        <w:t>7</w:t>
      </w:r>
      <w:r>
        <w:tab/>
        <w:t>Work item leadership</w:t>
      </w:r>
    </w:p>
    <w:p w:rsidR="00671684" w:rsidRDefault="00671684" w:rsidP="00671684">
      <w:pPr>
        <w:spacing w:after="0"/>
        <w:ind w:right="-96"/>
        <w:rPr>
          <w:rFonts w:cs="Batang"/>
          <w:lang w:val="en-US" w:eastAsia="zh-CN"/>
        </w:rPr>
      </w:pPr>
    </w:p>
    <w:p w:rsidR="00671684" w:rsidRDefault="00671684" w:rsidP="00671684">
      <w:pPr>
        <w:spacing w:after="0"/>
        <w:ind w:left="1134" w:right="-96"/>
        <w:rPr>
          <w:rFonts w:cs="Batang"/>
          <w:lang w:val="en-US" w:eastAsia="zh-CN"/>
        </w:rPr>
      </w:pPr>
    </w:p>
    <w:p w:rsidR="00671684" w:rsidRPr="00557B2E" w:rsidRDefault="00671684" w:rsidP="00671684">
      <w:pPr>
        <w:spacing w:after="0"/>
        <w:ind w:left="1134" w:right="-96"/>
      </w:pPr>
    </w:p>
    <w:p w:rsidR="00671684" w:rsidRDefault="00671684" w:rsidP="00671684">
      <w:pPr>
        <w:pStyle w:val="2"/>
        <w:spacing w:before="0" w:after="0"/>
      </w:pPr>
      <w:r>
        <w:t>8</w:t>
      </w:r>
      <w:r>
        <w:tab/>
        <w:t>A</w:t>
      </w:r>
      <w:r w:rsidRPr="00A97A52">
        <w:t xml:space="preserve">spects that involve </w:t>
      </w:r>
      <w:r>
        <w:t>other</w:t>
      </w:r>
      <w:r w:rsidRPr="00A97A52">
        <w:t xml:space="preserve"> WGs</w:t>
      </w:r>
    </w:p>
    <w:p w:rsidR="00671684" w:rsidRDefault="00671684" w:rsidP="00671684">
      <w:pPr>
        <w:spacing w:after="0"/>
        <w:ind w:right="-96"/>
        <w:rPr>
          <w:rFonts w:cs="Batang"/>
          <w:lang w:val="en-US" w:eastAsia="zh-CN"/>
        </w:rPr>
      </w:pPr>
    </w:p>
    <w:p w:rsidR="00671684" w:rsidRPr="00A12A40" w:rsidRDefault="00671684" w:rsidP="00671684">
      <w:pPr>
        <w:spacing w:after="0"/>
        <w:ind w:right="-96"/>
        <w:rPr>
          <w:rFonts w:cs="Batang"/>
          <w:lang w:val="en-US" w:eastAsia="zh-CN"/>
        </w:rPr>
      </w:pPr>
    </w:p>
    <w:p w:rsidR="00671684" w:rsidRPr="00EE1AB4" w:rsidRDefault="00671684" w:rsidP="00671684">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671684" w:rsidRPr="00251D80" w:rsidRDefault="00671684" w:rsidP="00671684">
      <w:pPr>
        <w:rPr>
          <w:i/>
        </w:rPr>
      </w:pPr>
    </w:p>
    <w:p w:rsidR="00671684" w:rsidRDefault="00671684" w:rsidP="00671684">
      <w:pPr>
        <w:pStyle w:val="2"/>
        <w:spacing w:before="0"/>
      </w:pPr>
      <w:r>
        <w:t>9</w:t>
      </w:r>
      <w:r>
        <w:tab/>
        <w:t>Supporting Individual Members</w:t>
      </w:r>
    </w:p>
    <w:p w:rsidR="00671684" w:rsidRPr="00251D80" w:rsidRDefault="00671684" w:rsidP="00671684">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671684" w:rsidRPr="0040166F" w:rsidTr="00886E7B">
        <w:trPr>
          <w:jc w:val="center"/>
        </w:trPr>
        <w:tc>
          <w:tcPr>
            <w:tcW w:w="0" w:type="auto"/>
            <w:shd w:val="clear" w:color="auto" w:fill="E0E0E0"/>
          </w:tcPr>
          <w:p w:rsidR="00671684" w:rsidRPr="0040166F" w:rsidRDefault="00671684" w:rsidP="00886E7B">
            <w:pPr>
              <w:pStyle w:val="TAH"/>
            </w:pPr>
            <w:r w:rsidRPr="0040166F">
              <w:t>Supporting IM name</w:t>
            </w: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40166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3A0DF8"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1D4C27"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E519B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r w:rsidR="00671684" w:rsidRPr="0040166F" w:rsidTr="00886E7B">
        <w:trPr>
          <w:jc w:val="center"/>
        </w:trPr>
        <w:tc>
          <w:tcPr>
            <w:tcW w:w="0" w:type="auto"/>
            <w:shd w:val="clear" w:color="auto" w:fill="auto"/>
          </w:tcPr>
          <w:p w:rsidR="00671684" w:rsidRPr="00BD0FEF" w:rsidRDefault="00671684" w:rsidP="00886E7B">
            <w:pPr>
              <w:pStyle w:val="TAL"/>
              <w:rPr>
                <w:lang w:eastAsia="zh-CN"/>
              </w:rPr>
            </w:pPr>
          </w:p>
        </w:tc>
      </w:tr>
      <w:tr w:rsidR="00671684" w:rsidRPr="0040166F" w:rsidTr="00886E7B">
        <w:trPr>
          <w:jc w:val="center"/>
        </w:trPr>
        <w:tc>
          <w:tcPr>
            <w:tcW w:w="0" w:type="auto"/>
            <w:shd w:val="clear" w:color="auto" w:fill="auto"/>
          </w:tcPr>
          <w:p w:rsidR="00671684" w:rsidRDefault="00671684" w:rsidP="00886E7B">
            <w:pPr>
              <w:pStyle w:val="TAL"/>
              <w:rPr>
                <w:lang w:eastAsia="zh-CN"/>
              </w:rPr>
            </w:pPr>
          </w:p>
        </w:tc>
      </w:tr>
    </w:tbl>
    <w:p w:rsidR="0040240E" w:rsidRPr="000402D9" w:rsidRDefault="0040240E" w:rsidP="0040240E">
      <w:pPr>
        <w:spacing w:after="0"/>
      </w:pPr>
    </w:p>
    <w:sectPr w:rsidR="0040240E" w:rsidRPr="000402D9"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18D" w:rsidRDefault="0046118D">
      <w:r>
        <w:separator/>
      </w:r>
    </w:p>
  </w:endnote>
  <w:endnote w:type="continuationSeparator" w:id="0">
    <w:p w:rsidR="0046118D" w:rsidRDefault="004611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18D" w:rsidRDefault="0046118D">
      <w:r>
        <w:separator/>
      </w:r>
    </w:p>
  </w:footnote>
  <w:footnote w:type="continuationSeparator" w:id="0">
    <w:p w:rsidR="0046118D" w:rsidRDefault="004611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1465B6"/>
    <w:multiLevelType w:val="hybridMultilevel"/>
    <w:tmpl w:val="A2D2CFC6"/>
    <w:lvl w:ilvl="0" w:tplc="3F9A4F08">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C06908"/>
    <w:multiLevelType w:val="hybridMultilevel"/>
    <w:tmpl w:val="44B06F60"/>
    <w:lvl w:ilvl="0" w:tplc="2D161D92">
      <w:start w:val="1"/>
      <w:numFmt w:val="bullet"/>
      <w:lvlText w:val="•"/>
      <w:lvlJc w:val="left"/>
      <w:pPr>
        <w:tabs>
          <w:tab w:val="num" w:pos="720"/>
        </w:tabs>
        <w:ind w:left="720" w:hanging="360"/>
      </w:pPr>
      <w:rPr>
        <w:rFonts w:ascii="Arial" w:hAnsi="Arial" w:hint="default"/>
      </w:rPr>
    </w:lvl>
    <w:lvl w:ilvl="1" w:tplc="CA220A84" w:tentative="1">
      <w:start w:val="1"/>
      <w:numFmt w:val="bullet"/>
      <w:lvlText w:val="•"/>
      <w:lvlJc w:val="left"/>
      <w:pPr>
        <w:tabs>
          <w:tab w:val="num" w:pos="1440"/>
        </w:tabs>
        <w:ind w:left="1440" w:hanging="360"/>
      </w:pPr>
      <w:rPr>
        <w:rFonts w:ascii="Arial" w:hAnsi="Arial" w:hint="default"/>
      </w:rPr>
    </w:lvl>
    <w:lvl w:ilvl="2" w:tplc="EBC45E9A" w:tentative="1">
      <w:start w:val="1"/>
      <w:numFmt w:val="bullet"/>
      <w:lvlText w:val="•"/>
      <w:lvlJc w:val="left"/>
      <w:pPr>
        <w:tabs>
          <w:tab w:val="num" w:pos="2160"/>
        </w:tabs>
        <w:ind w:left="2160" w:hanging="360"/>
      </w:pPr>
      <w:rPr>
        <w:rFonts w:ascii="Arial" w:hAnsi="Arial" w:hint="default"/>
      </w:rPr>
    </w:lvl>
    <w:lvl w:ilvl="3" w:tplc="BAEA4EFE" w:tentative="1">
      <w:start w:val="1"/>
      <w:numFmt w:val="bullet"/>
      <w:lvlText w:val="•"/>
      <w:lvlJc w:val="left"/>
      <w:pPr>
        <w:tabs>
          <w:tab w:val="num" w:pos="2880"/>
        </w:tabs>
        <w:ind w:left="2880" w:hanging="360"/>
      </w:pPr>
      <w:rPr>
        <w:rFonts w:ascii="Arial" w:hAnsi="Arial" w:hint="default"/>
      </w:rPr>
    </w:lvl>
    <w:lvl w:ilvl="4" w:tplc="D5BE7BD4" w:tentative="1">
      <w:start w:val="1"/>
      <w:numFmt w:val="bullet"/>
      <w:lvlText w:val="•"/>
      <w:lvlJc w:val="left"/>
      <w:pPr>
        <w:tabs>
          <w:tab w:val="num" w:pos="3600"/>
        </w:tabs>
        <w:ind w:left="3600" w:hanging="360"/>
      </w:pPr>
      <w:rPr>
        <w:rFonts w:ascii="Arial" w:hAnsi="Arial" w:hint="default"/>
      </w:rPr>
    </w:lvl>
    <w:lvl w:ilvl="5" w:tplc="F37A4CE8" w:tentative="1">
      <w:start w:val="1"/>
      <w:numFmt w:val="bullet"/>
      <w:lvlText w:val="•"/>
      <w:lvlJc w:val="left"/>
      <w:pPr>
        <w:tabs>
          <w:tab w:val="num" w:pos="4320"/>
        </w:tabs>
        <w:ind w:left="4320" w:hanging="360"/>
      </w:pPr>
      <w:rPr>
        <w:rFonts w:ascii="Arial" w:hAnsi="Arial" w:hint="default"/>
      </w:rPr>
    </w:lvl>
    <w:lvl w:ilvl="6" w:tplc="E0B66A90" w:tentative="1">
      <w:start w:val="1"/>
      <w:numFmt w:val="bullet"/>
      <w:lvlText w:val="•"/>
      <w:lvlJc w:val="left"/>
      <w:pPr>
        <w:tabs>
          <w:tab w:val="num" w:pos="5040"/>
        </w:tabs>
        <w:ind w:left="5040" w:hanging="360"/>
      </w:pPr>
      <w:rPr>
        <w:rFonts w:ascii="Arial" w:hAnsi="Arial" w:hint="default"/>
      </w:rPr>
    </w:lvl>
    <w:lvl w:ilvl="7" w:tplc="AF782E36" w:tentative="1">
      <w:start w:val="1"/>
      <w:numFmt w:val="bullet"/>
      <w:lvlText w:val="•"/>
      <w:lvlJc w:val="left"/>
      <w:pPr>
        <w:tabs>
          <w:tab w:val="num" w:pos="5760"/>
        </w:tabs>
        <w:ind w:left="5760" w:hanging="360"/>
      </w:pPr>
      <w:rPr>
        <w:rFonts w:ascii="Arial" w:hAnsi="Arial" w:hint="default"/>
      </w:rPr>
    </w:lvl>
    <w:lvl w:ilvl="8" w:tplc="4482B116" w:tentative="1">
      <w:start w:val="1"/>
      <w:numFmt w:val="bullet"/>
      <w:lvlText w:val="•"/>
      <w:lvlJc w:val="left"/>
      <w:pPr>
        <w:tabs>
          <w:tab w:val="num" w:pos="6480"/>
        </w:tabs>
        <w:ind w:left="6480" w:hanging="360"/>
      </w:pPr>
      <w:rPr>
        <w:rFonts w:ascii="Arial" w:hAnsi="Arial" w:hint="default"/>
      </w:rPr>
    </w:lvl>
  </w:abstractNum>
  <w:abstractNum w:abstractNumId="5">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90606A"/>
    <w:multiLevelType w:val="hybridMultilevel"/>
    <w:tmpl w:val="C99AA66C"/>
    <w:lvl w:ilvl="0" w:tplc="573E35EE">
      <w:start w:val="1"/>
      <w:numFmt w:val="decimal"/>
      <w:lvlText w:val="%1."/>
      <w:lvlJc w:val="left"/>
      <w:pPr>
        <w:ind w:left="360" w:hanging="360"/>
      </w:pPr>
      <w:rPr>
        <w:rFonts w:hint="default"/>
        <w:lang w:val="en-US"/>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B600EB"/>
    <w:multiLevelType w:val="hybridMultilevel"/>
    <w:tmpl w:val="CEA645E0"/>
    <w:lvl w:ilvl="0" w:tplc="029C9C72">
      <w:start w:val="1"/>
      <w:numFmt w:val="bullet"/>
      <w:lvlText w:val="•"/>
      <w:lvlJc w:val="left"/>
      <w:pPr>
        <w:tabs>
          <w:tab w:val="num" w:pos="720"/>
        </w:tabs>
        <w:ind w:left="720" w:hanging="360"/>
      </w:pPr>
      <w:rPr>
        <w:rFonts w:ascii="Arial" w:hAnsi="Arial" w:hint="default"/>
      </w:rPr>
    </w:lvl>
    <w:lvl w:ilvl="1" w:tplc="43AEBFAC" w:tentative="1">
      <w:start w:val="1"/>
      <w:numFmt w:val="bullet"/>
      <w:lvlText w:val="•"/>
      <w:lvlJc w:val="left"/>
      <w:pPr>
        <w:tabs>
          <w:tab w:val="num" w:pos="1440"/>
        </w:tabs>
        <w:ind w:left="1440" w:hanging="360"/>
      </w:pPr>
      <w:rPr>
        <w:rFonts w:ascii="Arial" w:hAnsi="Arial" w:hint="default"/>
      </w:rPr>
    </w:lvl>
    <w:lvl w:ilvl="2" w:tplc="C70EFB3A" w:tentative="1">
      <w:start w:val="1"/>
      <w:numFmt w:val="bullet"/>
      <w:lvlText w:val="•"/>
      <w:lvlJc w:val="left"/>
      <w:pPr>
        <w:tabs>
          <w:tab w:val="num" w:pos="2160"/>
        </w:tabs>
        <w:ind w:left="2160" w:hanging="360"/>
      </w:pPr>
      <w:rPr>
        <w:rFonts w:ascii="Arial" w:hAnsi="Arial" w:hint="default"/>
      </w:rPr>
    </w:lvl>
    <w:lvl w:ilvl="3" w:tplc="90C0A380" w:tentative="1">
      <w:start w:val="1"/>
      <w:numFmt w:val="bullet"/>
      <w:lvlText w:val="•"/>
      <w:lvlJc w:val="left"/>
      <w:pPr>
        <w:tabs>
          <w:tab w:val="num" w:pos="2880"/>
        </w:tabs>
        <w:ind w:left="2880" w:hanging="360"/>
      </w:pPr>
      <w:rPr>
        <w:rFonts w:ascii="Arial" w:hAnsi="Arial" w:hint="default"/>
      </w:rPr>
    </w:lvl>
    <w:lvl w:ilvl="4" w:tplc="D70A5D72" w:tentative="1">
      <w:start w:val="1"/>
      <w:numFmt w:val="bullet"/>
      <w:lvlText w:val="•"/>
      <w:lvlJc w:val="left"/>
      <w:pPr>
        <w:tabs>
          <w:tab w:val="num" w:pos="3600"/>
        </w:tabs>
        <w:ind w:left="3600" w:hanging="360"/>
      </w:pPr>
      <w:rPr>
        <w:rFonts w:ascii="Arial" w:hAnsi="Arial" w:hint="default"/>
      </w:rPr>
    </w:lvl>
    <w:lvl w:ilvl="5" w:tplc="7094582E" w:tentative="1">
      <w:start w:val="1"/>
      <w:numFmt w:val="bullet"/>
      <w:lvlText w:val="•"/>
      <w:lvlJc w:val="left"/>
      <w:pPr>
        <w:tabs>
          <w:tab w:val="num" w:pos="4320"/>
        </w:tabs>
        <w:ind w:left="4320" w:hanging="360"/>
      </w:pPr>
      <w:rPr>
        <w:rFonts w:ascii="Arial" w:hAnsi="Arial" w:hint="default"/>
      </w:rPr>
    </w:lvl>
    <w:lvl w:ilvl="6" w:tplc="484E42B6" w:tentative="1">
      <w:start w:val="1"/>
      <w:numFmt w:val="bullet"/>
      <w:lvlText w:val="•"/>
      <w:lvlJc w:val="left"/>
      <w:pPr>
        <w:tabs>
          <w:tab w:val="num" w:pos="5040"/>
        </w:tabs>
        <w:ind w:left="5040" w:hanging="360"/>
      </w:pPr>
      <w:rPr>
        <w:rFonts w:ascii="Arial" w:hAnsi="Arial" w:hint="default"/>
      </w:rPr>
    </w:lvl>
    <w:lvl w:ilvl="7" w:tplc="C688E8F6" w:tentative="1">
      <w:start w:val="1"/>
      <w:numFmt w:val="bullet"/>
      <w:lvlText w:val="•"/>
      <w:lvlJc w:val="left"/>
      <w:pPr>
        <w:tabs>
          <w:tab w:val="num" w:pos="5760"/>
        </w:tabs>
        <w:ind w:left="5760" w:hanging="360"/>
      </w:pPr>
      <w:rPr>
        <w:rFonts w:ascii="Arial" w:hAnsi="Arial" w:hint="default"/>
      </w:rPr>
    </w:lvl>
    <w:lvl w:ilvl="8" w:tplc="C6622CE0" w:tentative="1">
      <w:start w:val="1"/>
      <w:numFmt w:val="bullet"/>
      <w:lvlText w:val="•"/>
      <w:lvlJc w:val="left"/>
      <w:pPr>
        <w:tabs>
          <w:tab w:val="num" w:pos="6480"/>
        </w:tabs>
        <w:ind w:left="6480" w:hanging="360"/>
      </w:pPr>
      <w:rPr>
        <w:rFonts w:ascii="Arial" w:hAnsi="Arial"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73D5C49"/>
    <w:multiLevelType w:val="hybridMultilevel"/>
    <w:tmpl w:val="C0389554"/>
    <w:lvl w:ilvl="0" w:tplc="988A565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5"/>
  </w:num>
  <w:num w:numId="6">
    <w:abstractNumId w:val="13"/>
  </w:num>
  <w:num w:numId="7">
    <w:abstractNumId w:val="3"/>
  </w:num>
  <w:num w:numId="8">
    <w:abstractNumId w:val="12"/>
  </w:num>
  <w:num w:numId="9">
    <w:abstractNumId w:val="1"/>
  </w:num>
  <w:num w:numId="10">
    <w:abstractNumId w:val="14"/>
  </w:num>
  <w:num w:numId="11">
    <w:abstractNumId w:val="5"/>
  </w:num>
  <w:num w:numId="12">
    <w:abstractNumId w:val="8"/>
  </w:num>
  <w:num w:numId="13">
    <w:abstractNumId w:val="6"/>
  </w:num>
  <w:num w:numId="14">
    <w:abstractNumId w:val="9"/>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NDC0tLQwsTQ1tLBQ0lEKTi0uzszPAykwrwUAYBX9YiwAAAA="/>
  </w:docVars>
  <w:rsids>
    <w:rsidRoot w:val="00F4338D"/>
    <w:rsid w:val="00002C8E"/>
    <w:rsid w:val="00003B9A"/>
    <w:rsid w:val="00006EF7"/>
    <w:rsid w:val="00011074"/>
    <w:rsid w:val="0001220A"/>
    <w:rsid w:val="0001233A"/>
    <w:rsid w:val="000132D1"/>
    <w:rsid w:val="000205C5"/>
    <w:rsid w:val="00025316"/>
    <w:rsid w:val="00026D88"/>
    <w:rsid w:val="000355C2"/>
    <w:rsid w:val="00037C06"/>
    <w:rsid w:val="000413F2"/>
    <w:rsid w:val="00044DAE"/>
    <w:rsid w:val="000458E9"/>
    <w:rsid w:val="00052BF8"/>
    <w:rsid w:val="00057116"/>
    <w:rsid w:val="00064CB2"/>
    <w:rsid w:val="00066954"/>
    <w:rsid w:val="00067741"/>
    <w:rsid w:val="00072A56"/>
    <w:rsid w:val="000747A2"/>
    <w:rsid w:val="00075FF4"/>
    <w:rsid w:val="00082CCB"/>
    <w:rsid w:val="0008497B"/>
    <w:rsid w:val="00084E35"/>
    <w:rsid w:val="00094827"/>
    <w:rsid w:val="000A3125"/>
    <w:rsid w:val="000B0519"/>
    <w:rsid w:val="000B1ABD"/>
    <w:rsid w:val="000B61FD"/>
    <w:rsid w:val="000C0BF7"/>
    <w:rsid w:val="000C4172"/>
    <w:rsid w:val="000C5FE3"/>
    <w:rsid w:val="000D122A"/>
    <w:rsid w:val="000E2DF3"/>
    <w:rsid w:val="000E55AD"/>
    <w:rsid w:val="000E630D"/>
    <w:rsid w:val="000F50CB"/>
    <w:rsid w:val="001001BD"/>
    <w:rsid w:val="00102222"/>
    <w:rsid w:val="00120541"/>
    <w:rsid w:val="001211F3"/>
    <w:rsid w:val="00123B43"/>
    <w:rsid w:val="001260B9"/>
    <w:rsid w:val="00127B5D"/>
    <w:rsid w:val="00160A92"/>
    <w:rsid w:val="00162D48"/>
    <w:rsid w:val="00171925"/>
    <w:rsid w:val="00173998"/>
    <w:rsid w:val="00174617"/>
    <w:rsid w:val="001759A7"/>
    <w:rsid w:val="001808F9"/>
    <w:rsid w:val="00182021"/>
    <w:rsid w:val="00192A6E"/>
    <w:rsid w:val="001A4192"/>
    <w:rsid w:val="001B0823"/>
    <w:rsid w:val="001C5C86"/>
    <w:rsid w:val="001C718D"/>
    <w:rsid w:val="001E14C4"/>
    <w:rsid w:val="001E59F8"/>
    <w:rsid w:val="001F7EB4"/>
    <w:rsid w:val="002000C2"/>
    <w:rsid w:val="002026A0"/>
    <w:rsid w:val="00205F25"/>
    <w:rsid w:val="00221B1E"/>
    <w:rsid w:val="00230390"/>
    <w:rsid w:val="00240DCD"/>
    <w:rsid w:val="0024751A"/>
    <w:rsid w:val="0024786B"/>
    <w:rsid w:val="00251D80"/>
    <w:rsid w:val="002525B1"/>
    <w:rsid w:val="00254FB5"/>
    <w:rsid w:val="002640E5"/>
    <w:rsid w:val="0026436F"/>
    <w:rsid w:val="00265C7F"/>
    <w:rsid w:val="0026606E"/>
    <w:rsid w:val="00276403"/>
    <w:rsid w:val="00282526"/>
    <w:rsid w:val="002A14CC"/>
    <w:rsid w:val="002C1C50"/>
    <w:rsid w:val="002D17A4"/>
    <w:rsid w:val="002E160E"/>
    <w:rsid w:val="002E6A7D"/>
    <w:rsid w:val="002E7A9E"/>
    <w:rsid w:val="002F3C41"/>
    <w:rsid w:val="002F6C5C"/>
    <w:rsid w:val="0030045C"/>
    <w:rsid w:val="003127B2"/>
    <w:rsid w:val="003205AD"/>
    <w:rsid w:val="0033027D"/>
    <w:rsid w:val="003357D7"/>
    <w:rsid w:val="00335FB2"/>
    <w:rsid w:val="00344158"/>
    <w:rsid w:val="00347B74"/>
    <w:rsid w:val="00354196"/>
    <w:rsid w:val="00355CB6"/>
    <w:rsid w:val="00366257"/>
    <w:rsid w:val="00373A7F"/>
    <w:rsid w:val="003775DB"/>
    <w:rsid w:val="0038516D"/>
    <w:rsid w:val="003869D7"/>
    <w:rsid w:val="00387729"/>
    <w:rsid w:val="003A08AA"/>
    <w:rsid w:val="003A1EB0"/>
    <w:rsid w:val="003A2113"/>
    <w:rsid w:val="003B3A93"/>
    <w:rsid w:val="003B6E07"/>
    <w:rsid w:val="003B760C"/>
    <w:rsid w:val="003C0F14"/>
    <w:rsid w:val="003C2DA6"/>
    <w:rsid w:val="003C6DA6"/>
    <w:rsid w:val="003D2781"/>
    <w:rsid w:val="003D44D2"/>
    <w:rsid w:val="003D62A9"/>
    <w:rsid w:val="003F04C7"/>
    <w:rsid w:val="003F268E"/>
    <w:rsid w:val="003F7142"/>
    <w:rsid w:val="003F7B3D"/>
    <w:rsid w:val="0040240E"/>
    <w:rsid w:val="00411698"/>
    <w:rsid w:val="00414164"/>
    <w:rsid w:val="0041789B"/>
    <w:rsid w:val="004260A5"/>
    <w:rsid w:val="00432283"/>
    <w:rsid w:val="00435F66"/>
    <w:rsid w:val="0043745F"/>
    <w:rsid w:val="00437F58"/>
    <w:rsid w:val="0044029F"/>
    <w:rsid w:val="00440BC9"/>
    <w:rsid w:val="00454609"/>
    <w:rsid w:val="00455DE4"/>
    <w:rsid w:val="00457990"/>
    <w:rsid w:val="0046118D"/>
    <w:rsid w:val="00465999"/>
    <w:rsid w:val="0048114A"/>
    <w:rsid w:val="0048267C"/>
    <w:rsid w:val="004876B9"/>
    <w:rsid w:val="00493A79"/>
    <w:rsid w:val="00495840"/>
    <w:rsid w:val="00495BA9"/>
    <w:rsid w:val="004A40BE"/>
    <w:rsid w:val="004A6A60"/>
    <w:rsid w:val="004C0726"/>
    <w:rsid w:val="004C594F"/>
    <w:rsid w:val="004C634D"/>
    <w:rsid w:val="004D24B9"/>
    <w:rsid w:val="004E2CE2"/>
    <w:rsid w:val="004E5172"/>
    <w:rsid w:val="004E6F8A"/>
    <w:rsid w:val="004E7EAB"/>
    <w:rsid w:val="00501091"/>
    <w:rsid w:val="00502CD2"/>
    <w:rsid w:val="00504E33"/>
    <w:rsid w:val="005167FD"/>
    <w:rsid w:val="00547A3A"/>
    <w:rsid w:val="0055216E"/>
    <w:rsid w:val="00552C2C"/>
    <w:rsid w:val="005555B7"/>
    <w:rsid w:val="005562A8"/>
    <w:rsid w:val="005573BB"/>
    <w:rsid w:val="00557B2E"/>
    <w:rsid w:val="00557C11"/>
    <w:rsid w:val="00561267"/>
    <w:rsid w:val="00571E3F"/>
    <w:rsid w:val="00574059"/>
    <w:rsid w:val="00586951"/>
    <w:rsid w:val="00586A04"/>
    <w:rsid w:val="00590087"/>
    <w:rsid w:val="0059154F"/>
    <w:rsid w:val="005A032D"/>
    <w:rsid w:val="005A72AA"/>
    <w:rsid w:val="005C29F7"/>
    <w:rsid w:val="005C4F58"/>
    <w:rsid w:val="005C5E8D"/>
    <w:rsid w:val="005C78F2"/>
    <w:rsid w:val="005D057C"/>
    <w:rsid w:val="005D3FEC"/>
    <w:rsid w:val="005D44BE"/>
    <w:rsid w:val="005E088B"/>
    <w:rsid w:val="00604F5B"/>
    <w:rsid w:val="006050BA"/>
    <w:rsid w:val="006064D3"/>
    <w:rsid w:val="00607848"/>
    <w:rsid w:val="00611EC4"/>
    <w:rsid w:val="00612542"/>
    <w:rsid w:val="006146D2"/>
    <w:rsid w:val="00615A20"/>
    <w:rsid w:val="00620B3F"/>
    <w:rsid w:val="006239E7"/>
    <w:rsid w:val="006254C4"/>
    <w:rsid w:val="00626394"/>
    <w:rsid w:val="0063078C"/>
    <w:rsid w:val="006323BE"/>
    <w:rsid w:val="006418C6"/>
    <w:rsid w:val="00641ED8"/>
    <w:rsid w:val="006444BC"/>
    <w:rsid w:val="00645D5C"/>
    <w:rsid w:val="00654893"/>
    <w:rsid w:val="006633A4"/>
    <w:rsid w:val="00667DD2"/>
    <w:rsid w:val="00671684"/>
    <w:rsid w:val="00671BBB"/>
    <w:rsid w:val="006754C8"/>
    <w:rsid w:val="00682237"/>
    <w:rsid w:val="006A0EF8"/>
    <w:rsid w:val="006A2299"/>
    <w:rsid w:val="006A3362"/>
    <w:rsid w:val="006A45BA"/>
    <w:rsid w:val="006B17DC"/>
    <w:rsid w:val="006B4280"/>
    <w:rsid w:val="006B4B1C"/>
    <w:rsid w:val="006C124F"/>
    <w:rsid w:val="006C3B17"/>
    <w:rsid w:val="006C4991"/>
    <w:rsid w:val="006E0F19"/>
    <w:rsid w:val="006E1FDA"/>
    <w:rsid w:val="006E5E87"/>
    <w:rsid w:val="006F2155"/>
    <w:rsid w:val="00706A1A"/>
    <w:rsid w:val="00707673"/>
    <w:rsid w:val="007162BE"/>
    <w:rsid w:val="00717C87"/>
    <w:rsid w:val="00722267"/>
    <w:rsid w:val="00732B2D"/>
    <w:rsid w:val="0074693E"/>
    <w:rsid w:val="00746F46"/>
    <w:rsid w:val="0075252A"/>
    <w:rsid w:val="0076388B"/>
    <w:rsid w:val="00764B84"/>
    <w:rsid w:val="00765028"/>
    <w:rsid w:val="0077674F"/>
    <w:rsid w:val="0078034D"/>
    <w:rsid w:val="00780F5A"/>
    <w:rsid w:val="007830AD"/>
    <w:rsid w:val="00790BCC"/>
    <w:rsid w:val="00795CEE"/>
    <w:rsid w:val="00796F94"/>
    <w:rsid w:val="007974F5"/>
    <w:rsid w:val="007A3BAC"/>
    <w:rsid w:val="007A4846"/>
    <w:rsid w:val="007A5AA5"/>
    <w:rsid w:val="007A6136"/>
    <w:rsid w:val="007B0F49"/>
    <w:rsid w:val="007B1292"/>
    <w:rsid w:val="007B141B"/>
    <w:rsid w:val="007B46E5"/>
    <w:rsid w:val="007C7E14"/>
    <w:rsid w:val="007D03D2"/>
    <w:rsid w:val="007D1AB2"/>
    <w:rsid w:val="007D36CF"/>
    <w:rsid w:val="007F522E"/>
    <w:rsid w:val="007F7421"/>
    <w:rsid w:val="00801F7F"/>
    <w:rsid w:val="00813C1F"/>
    <w:rsid w:val="008340D7"/>
    <w:rsid w:val="00834A60"/>
    <w:rsid w:val="00863E89"/>
    <w:rsid w:val="00872B3B"/>
    <w:rsid w:val="00880A99"/>
    <w:rsid w:val="0088222A"/>
    <w:rsid w:val="008835FC"/>
    <w:rsid w:val="008901F6"/>
    <w:rsid w:val="00896C03"/>
    <w:rsid w:val="008A05BF"/>
    <w:rsid w:val="008A495D"/>
    <w:rsid w:val="008A76FD"/>
    <w:rsid w:val="008B114B"/>
    <w:rsid w:val="008B2378"/>
    <w:rsid w:val="008B2D09"/>
    <w:rsid w:val="008B519F"/>
    <w:rsid w:val="008C0E78"/>
    <w:rsid w:val="008C537F"/>
    <w:rsid w:val="008D658B"/>
    <w:rsid w:val="008E4246"/>
    <w:rsid w:val="00900AE9"/>
    <w:rsid w:val="0090292F"/>
    <w:rsid w:val="00922FCB"/>
    <w:rsid w:val="0092482A"/>
    <w:rsid w:val="00935CB0"/>
    <w:rsid w:val="009428A9"/>
    <w:rsid w:val="009437A2"/>
    <w:rsid w:val="00944B28"/>
    <w:rsid w:val="00946BC1"/>
    <w:rsid w:val="00953E83"/>
    <w:rsid w:val="00965C5F"/>
    <w:rsid w:val="00967838"/>
    <w:rsid w:val="00982CD6"/>
    <w:rsid w:val="00985B73"/>
    <w:rsid w:val="009870A7"/>
    <w:rsid w:val="00992266"/>
    <w:rsid w:val="00992A12"/>
    <w:rsid w:val="00994A54"/>
    <w:rsid w:val="009A0B51"/>
    <w:rsid w:val="009A18C9"/>
    <w:rsid w:val="009A3BC4"/>
    <w:rsid w:val="009A527F"/>
    <w:rsid w:val="009A6092"/>
    <w:rsid w:val="009B1936"/>
    <w:rsid w:val="009B314C"/>
    <w:rsid w:val="009B493F"/>
    <w:rsid w:val="009C2977"/>
    <w:rsid w:val="009C2DCC"/>
    <w:rsid w:val="009E6C21"/>
    <w:rsid w:val="009F7959"/>
    <w:rsid w:val="00A00E82"/>
    <w:rsid w:val="00A01CFF"/>
    <w:rsid w:val="00A10539"/>
    <w:rsid w:val="00A138CB"/>
    <w:rsid w:val="00A15763"/>
    <w:rsid w:val="00A226C6"/>
    <w:rsid w:val="00A24761"/>
    <w:rsid w:val="00A27912"/>
    <w:rsid w:val="00A338A3"/>
    <w:rsid w:val="00A339CF"/>
    <w:rsid w:val="00A35110"/>
    <w:rsid w:val="00A36378"/>
    <w:rsid w:val="00A40015"/>
    <w:rsid w:val="00A44496"/>
    <w:rsid w:val="00A47445"/>
    <w:rsid w:val="00A6423F"/>
    <w:rsid w:val="00A6656B"/>
    <w:rsid w:val="00A70E1E"/>
    <w:rsid w:val="00A73257"/>
    <w:rsid w:val="00A8176C"/>
    <w:rsid w:val="00A9081F"/>
    <w:rsid w:val="00A90F8B"/>
    <w:rsid w:val="00A9188C"/>
    <w:rsid w:val="00A97002"/>
    <w:rsid w:val="00A97A52"/>
    <w:rsid w:val="00AA0D6A"/>
    <w:rsid w:val="00AB58BF"/>
    <w:rsid w:val="00AB7525"/>
    <w:rsid w:val="00AD0751"/>
    <w:rsid w:val="00AD77C4"/>
    <w:rsid w:val="00AE25BF"/>
    <w:rsid w:val="00AE4D83"/>
    <w:rsid w:val="00AE5BB6"/>
    <w:rsid w:val="00AF0C13"/>
    <w:rsid w:val="00AF5B70"/>
    <w:rsid w:val="00B01ACB"/>
    <w:rsid w:val="00B01D20"/>
    <w:rsid w:val="00B03AF5"/>
    <w:rsid w:val="00B03C01"/>
    <w:rsid w:val="00B078D6"/>
    <w:rsid w:val="00B100FE"/>
    <w:rsid w:val="00B1248D"/>
    <w:rsid w:val="00B14709"/>
    <w:rsid w:val="00B2311A"/>
    <w:rsid w:val="00B23ED4"/>
    <w:rsid w:val="00B2743D"/>
    <w:rsid w:val="00B27B97"/>
    <w:rsid w:val="00B3015C"/>
    <w:rsid w:val="00B344D8"/>
    <w:rsid w:val="00B4589B"/>
    <w:rsid w:val="00B47A28"/>
    <w:rsid w:val="00B522A0"/>
    <w:rsid w:val="00B52AC9"/>
    <w:rsid w:val="00B567D1"/>
    <w:rsid w:val="00B626A8"/>
    <w:rsid w:val="00B66F2E"/>
    <w:rsid w:val="00B73B4C"/>
    <w:rsid w:val="00B73F75"/>
    <w:rsid w:val="00B836A0"/>
    <w:rsid w:val="00B8483E"/>
    <w:rsid w:val="00B946CD"/>
    <w:rsid w:val="00B96481"/>
    <w:rsid w:val="00BA24C1"/>
    <w:rsid w:val="00BA3A53"/>
    <w:rsid w:val="00BA3C54"/>
    <w:rsid w:val="00BA4095"/>
    <w:rsid w:val="00BA5B43"/>
    <w:rsid w:val="00BB2BFA"/>
    <w:rsid w:val="00BB5EBF"/>
    <w:rsid w:val="00BC185F"/>
    <w:rsid w:val="00BC52B9"/>
    <w:rsid w:val="00BC642A"/>
    <w:rsid w:val="00BE0CB1"/>
    <w:rsid w:val="00BE51D0"/>
    <w:rsid w:val="00BF4971"/>
    <w:rsid w:val="00BF7C9D"/>
    <w:rsid w:val="00C01E8C"/>
    <w:rsid w:val="00C02DF6"/>
    <w:rsid w:val="00C03E01"/>
    <w:rsid w:val="00C203A4"/>
    <w:rsid w:val="00C23582"/>
    <w:rsid w:val="00C2724D"/>
    <w:rsid w:val="00C27CA9"/>
    <w:rsid w:val="00C317E7"/>
    <w:rsid w:val="00C3799C"/>
    <w:rsid w:val="00C4305E"/>
    <w:rsid w:val="00C43D1E"/>
    <w:rsid w:val="00C44336"/>
    <w:rsid w:val="00C50F7C"/>
    <w:rsid w:val="00C51704"/>
    <w:rsid w:val="00C5591F"/>
    <w:rsid w:val="00C57C50"/>
    <w:rsid w:val="00C67DF5"/>
    <w:rsid w:val="00C715CA"/>
    <w:rsid w:val="00C73456"/>
    <w:rsid w:val="00C7495D"/>
    <w:rsid w:val="00C764EB"/>
    <w:rsid w:val="00C77CE9"/>
    <w:rsid w:val="00C86F86"/>
    <w:rsid w:val="00C978B2"/>
    <w:rsid w:val="00CA0968"/>
    <w:rsid w:val="00CA168E"/>
    <w:rsid w:val="00CB0647"/>
    <w:rsid w:val="00CB4236"/>
    <w:rsid w:val="00CC72A4"/>
    <w:rsid w:val="00CD1046"/>
    <w:rsid w:val="00CD3153"/>
    <w:rsid w:val="00CE35E9"/>
    <w:rsid w:val="00CF6810"/>
    <w:rsid w:val="00D06117"/>
    <w:rsid w:val="00D24760"/>
    <w:rsid w:val="00D31CC8"/>
    <w:rsid w:val="00D32678"/>
    <w:rsid w:val="00D367F0"/>
    <w:rsid w:val="00D42082"/>
    <w:rsid w:val="00D5037E"/>
    <w:rsid w:val="00D521C1"/>
    <w:rsid w:val="00D71F40"/>
    <w:rsid w:val="00D77416"/>
    <w:rsid w:val="00D80FC6"/>
    <w:rsid w:val="00D8707A"/>
    <w:rsid w:val="00D94917"/>
    <w:rsid w:val="00DA468F"/>
    <w:rsid w:val="00DA74F3"/>
    <w:rsid w:val="00DB21C9"/>
    <w:rsid w:val="00DB39D9"/>
    <w:rsid w:val="00DB69F3"/>
    <w:rsid w:val="00DC4907"/>
    <w:rsid w:val="00DD017C"/>
    <w:rsid w:val="00DD397A"/>
    <w:rsid w:val="00DD58B7"/>
    <w:rsid w:val="00DD6699"/>
    <w:rsid w:val="00DF00A8"/>
    <w:rsid w:val="00DF1864"/>
    <w:rsid w:val="00DF2721"/>
    <w:rsid w:val="00DF6B64"/>
    <w:rsid w:val="00E007C5"/>
    <w:rsid w:val="00E00DBF"/>
    <w:rsid w:val="00E0213F"/>
    <w:rsid w:val="00E033E0"/>
    <w:rsid w:val="00E10269"/>
    <w:rsid w:val="00E1026B"/>
    <w:rsid w:val="00E13CB2"/>
    <w:rsid w:val="00E20C37"/>
    <w:rsid w:val="00E2119E"/>
    <w:rsid w:val="00E50C99"/>
    <w:rsid w:val="00E52C57"/>
    <w:rsid w:val="00E57E7D"/>
    <w:rsid w:val="00E61F3F"/>
    <w:rsid w:val="00E62E7D"/>
    <w:rsid w:val="00E70355"/>
    <w:rsid w:val="00E84CD8"/>
    <w:rsid w:val="00E900E6"/>
    <w:rsid w:val="00E90B85"/>
    <w:rsid w:val="00E91679"/>
    <w:rsid w:val="00E92452"/>
    <w:rsid w:val="00E94CC1"/>
    <w:rsid w:val="00E96431"/>
    <w:rsid w:val="00EB7F78"/>
    <w:rsid w:val="00EC3039"/>
    <w:rsid w:val="00EC5235"/>
    <w:rsid w:val="00ED5185"/>
    <w:rsid w:val="00ED6B03"/>
    <w:rsid w:val="00ED7A5B"/>
    <w:rsid w:val="00EF587A"/>
    <w:rsid w:val="00EF6C75"/>
    <w:rsid w:val="00F0353B"/>
    <w:rsid w:val="00F07493"/>
    <w:rsid w:val="00F07C92"/>
    <w:rsid w:val="00F138AB"/>
    <w:rsid w:val="00F14B43"/>
    <w:rsid w:val="00F203C7"/>
    <w:rsid w:val="00F20BFE"/>
    <w:rsid w:val="00F215E2"/>
    <w:rsid w:val="00F21E3F"/>
    <w:rsid w:val="00F23304"/>
    <w:rsid w:val="00F40C39"/>
    <w:rsid w:val="00F41A27"/>
    <w:rsid w:val="00F4338D"/>
    <w:rsid w:val="00F440D3"/>
    <w:rsid w:val="00F446AC"/>
    <w:rsid w:val="00F46EAF"/>
    <w:rsid w:val="00F5774F"/>
    <w:rsid w:val="00F62688"/>
    <w:rsid w:val="00F65FE2"/>
    <w:rsid w:val="00F76BE5"/>
    <w:rsid w:val="00F83D11"/>
    <w:rsid w:val="00F921F1"/>
    <w:rsid w:val="00FB127E"/>
    <w:rsid w:val="00FB4EBB"/>
    <w:rsid w:val="00FC0804"/>
    <w:rsid w:val="00FC303E"/>
    <w:rsid w:val="00FC3B6D"/>
    <w:rsid w:val="00FC619B"/>
    <w:rsid w:val="00FC68F0"/>
    <w:rsid w:val="00FD3A4E"/>
    <w:rsid w:val="00FE31D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8E9"/>
    <w:pPr>
      <w:overflowPunct w:val="0"/>
      <w:autoSpaceDE w:val="0"/>
      <w:autoSpaceDN w:val="0"/>
      <w:adjustRightInd w:val="0"/>
      <w:spacing w:after="180"/>
      <w:textAlignment w:val="baseline"/>
    </w:pPr>
    <w:rPr>
      <w:lang w:val="en-GB" w:eastAsia="en-GB"/>
    </w:rPr>
  </w:style>
  <w:style w:type="paragraph" w:styleId="1">
    <w:name w:val="heading 1"/>
    <w:next w:val="a"/>
    <w:qFormat/>
    <w:rsid w:val="000458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458E9"/>
    <w:pPr>
      <w:pBdr>
        <w:top w:val="none" w:sz="0" w:space="0" w:color="auto"/>
      </w:pBdr>
      <w:spacing w:before="180"/>
      <w:outlineLvl w:val="1"/>
    </w:pPr>
    <w:rPr>
      <w:sz w:val="32"/>
    </w:rPr>
  </w:style>
  <w:style w:type="paragraph" w:styleId="3">
    <w:name w:val="heading 3"/>
    <w:basedOn w:val="2"/>
    <w:next w:val="a"/>
    <w:qFormat/>
    <w:rsid w:val="000458E9"/>
    <w:pPr>
      <w:spacing w:before="120"/>
      <w:outlineLvl w:val="2"/>
    </w:pPr>
    <w:rPr>
      <w:sz w:val="28"/>
    </w:rPr>
  </w:style>
  <w:style w:type="paragraph" w:styleId="4">
    <w:name w:val="heading 4"/>
    <w:basedOn w:val="3"/>
    <w:next w:val="a"/>
    <w:qFormat/>
    <w:rsid w:val="000458E9"/>
    <w:pPr>
      <w:ind w:left="1418" w:hanging="1418"/>
      <w:outlineLvl w:val="3"/>
    </w:pPr>
    <w:rPr>
      <w:sz w:val="24"/>
    </w:rPr>
  </w:style>
  <w:style w:type="paragraph" w:styleId="5">
    <w:name w:val="heading 5"/>
    <w:basedOn w:val="4"/>
    <w:next w:val="a"/>
    <w:qFormat/>
    <w:rsid w:val="000458E9"/>
    <w:pPr>
      <w:ind w:left="1701" w:hanging="1701"/>
      <w:outlineLvl w:val="4"/>
    </w:pPr>
    <w:rPr>
      <w:sz w:val="22"/>
    </w:rPr>
  </w:style>
  <w:style w:type="paragraph" w:styleId="6">
    <w:name w:val="heading 6"/>
    <w:basedOn w:val="H6"/>
    <w:next w:val="a"/>
    <w:qFormat/>
    <w:rsid w:val="000458E9"/>
    <w:pPr>
      <w:outlineLvl w:val="5"/>
    </w:pPr>
  </w:style>
  <w:style w:type="paragraph" w:styleId="7">
    <w:name w:val="heading 7"/>
    <w:basedOn w:val="H6"/>
    <w:next w:val="a"/>
    <w:qFormat/>
    <w:rsid w:val="000458E9"/>
    <w:pPr>
      <w:outlineLvl w:val="6"/>
    </w:pPr>
  </w:style>
  <w:style w:type="paragraph" w:styleId="8">
    <w:name w:val="heading 8"/>
    <w:basedOn w:val="1"/>
    <w:next w:val="a"/>
    <w:qFormat/>
    <w:rsid w:val="000458E9"/>
    <w:pPr>
      <w:ind w:left="0" w:firstLine="0"/>
      <w:outlineLvl w:val="7"/>
    </w:pPr>
  </w:style>
  <w:style w:type="paragraph" w:styleId="9">
    <w:name w:val="heading 9"/>
    <w:basedOn w:val="8"/>
    <w:next w:val="a"/>
    <w:qFormat/>
    <w:rsid w:val="000458E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0458E9"/>
    <w:pPr>
      <w:keepNext/>
      <w:keepLines/>
      <w:spacing w:after="0"/>
    </w:pPr>
    <w:rPr>
      <w:rFonts w:ascii="Arial" w:hAnsi="Arial"/>
      <w:sz w:val="18"/>
    </w:rPr>
  </w:style>
  <w:style w:type="paragraph" w:styleId="a3">
    <w:name w:val="Body Text"/>
    <w:basedOn w:val="a"/>
    <w:rsid w:val="009A18C9"/>
    <w:pPr>
      <w:widowControl w:val="0"/>
    </w:pPr>
    <w:rPr>
      <w:i/>
      <w:lang w:val="en-US"/>
    </w:rPr>
  </w:style>
  <w:style w:type="paragraph" w:styleId="a4">
    <w:name w:val="header"/>
    <w:rsid w:val="000458E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9A18C9"/>
    <w:pPr>
      <w:widowControl w:val="0"/>
      <w:spacing w:after="120" w:line="240" w:lineRule="atLeast"/>
      <w:ind w:left="1260" w:hanging="551"/>
    </w:pPr>
    <w:rPr>
      <w:rFonts w:ascii="Arial" w:hAnsi="Arial"/>
      <w:b/>
      <w:sz w:val="22"/>
    </w:rPr>
  </w:style>
  <w:style w:type="paragraph" w:styleId="20">
    <w:name w:val="Body Text Indent 2"/>
    <w:basedOn w:val="a"/>
    <w:rsid w:val="009A18C9"/>
    <w:pPr>
      <w:ind w:left="284"/>
      <w:jc w:val="both"/>
    </w:pPr>
    <w:rPr>
      <w:rFonts w:ascii="Arial" w:hAnsi="Arial"/>
      <w:sz w:val="22"/>
    </w:rPr>
  </w:style>
  <w:style w:type="paragraph" w:customStyle="1" w:styleId="TAH">
    <w:name w:val="TAH"/>
    <w:basedOn w:val="TAC"/>
    <w:rsid w:val="000458E9"/>
    <w:rPr>
      <w:b/>
    </w:rPr>
  </w:style>
  <w:style w:type="paragraph" w:customStyle="1" w:styleId="HE">
    <w:name w:val="HE"/>
    <w:basedOn w:val="a"/>
    <w:rsid w:val="009A18C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customStyle="1" w:styleId="TOC8">
    <w:name w:val="TOC 8"/>
    <w:basedOn w:val="TOC1"/>
    <w:semiHidden/>
    <w:rsid w:val="000458E9"/>
    <w:pPr>
      <w:spacing w:before="180"/>
      <w:ind w:left="2693" w:hanging="2693"/>
    </w:pPr>
    <w:rPr>
      <w:b/>
    </w:rPr>
  </w:style>
  <w:style w:type="paragraph" w:customStyle="1" w:styleId="TOC1">
    <w:name w:val="TOC 1"/>
    <w:semiHidden/>
    <w:rsid w:val="000458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458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OC5">
    <w:name w:val="TOC 5"/>
    <w:basedOn w:val="TOC4"/>
    <w:semiHidden/>
    <w:rsid w:val="000458E9"/>
    <w:pPr>
      <w:ind w:left="1701" w:hanging="1701"/>
    </w:pPr>
  </w:style>
  <w:style w:type="paragraph" w:customStyle="1" w:styleId="TOC4">
    <w:name w:val="TOC 4"/>
    <w:basedOn w:val="TOC3"/>
    <w:semiHidden/>
    <w:rsid w:val="000458E9"/>
    <w:pPr>
      <w:ind w:left="1418" w:hanging="1418"/>
    </w:pPr>
  </w:style>
  <w:style w:type="paragraph" w:customStyle="1" w:styleId="TOC3">
    <w:name w:val="TOC 3"/>
    <w:basedOn w:val="TOC2"/>
    <w:semiHidden/>
    <w:rsid w:val="000458E9"/>
    <w:pPr>
      <w:ind w:left="1134" w:hanging="1134"/>
    </w:pPr>
  </w:style>
  <w:style w:type="paragraph" w:customStyle="1" w:styleId="TOC2">
    <w:name w:val="TOC 2"/>
    <w:basedOn w:val="TOC1"/>
    <w:semiHidden/>
    <w:rsid w:val="000458E9"/>
    <w:pPr>
      <w:keepNext w:val="0"/>
      <w:spacing w:before="0"/>
      <w:ind w:left="851" w:hanging="851"/>
    </w:pPr>
    <w:rPr>
      <w:sz w:val="20"/>
    </w:rPr>
  </w:style>
  <w:style w:type="paragraph" w:styleId="21">
    <w:name w:val="index 2"/>
    <w:basedOn w:val="10"/>
    <w:semiHidden/>
    <w:rsid w:val="000458E9"/>
    <w:pPr>
      <w:ind w:left="284"/>
    </w:pPr>
  </w:style>
  <w:style w:type="paragraph" w:styleId="10">
    <w:name w:val="index 1"/>
    <w:basedOn w:val="a"/>
    <w:semiHidden/>
    <w:rsid w:val="000458E9"/>
    <w:pPr>
      <w:keepLines/>
      <w:spacing w:after="0"/>
    </w:pPr>
  </w:style>
  <w:style w:type="paragraph" w:customStyle="1" w:styleId="ZH">
    <w:name w:val="ZH"/>
    <w:rsid w:val="000458E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458E9"/>
    <w:pPr>
      <w:outlineLvl w:val="9"/>
    </w:pPr>
  </w:style>
  <w:style w:type="paragraph" w:styleId="22">
    <w:name w:val="List Number 2"/>
    <w:basedOn w:val="ac"/>
    <w:rsid w:val="000458E9"/>
    <w:pPr>
      <w:ind w:left="851"/>
    </w:pPr>
  </w:style>
  <w:style w:type="character" w:styleId="ad">
    <w:name w:val="footnote reference"/>
    <w:semiHidden/>
    <w:rsid w:val="000458E9"/>
    <w:rPr>
      <w:b/>
      <w:position w:val="6"/>
      <w:sz w:val="16"/>
    </w:rPr>
  </w:style>
  <w:style w:type="paragraph" w:styleId="ae">
    <w:name w:val="footnote text"/>
    <w:basedOn w:val="a"/>
    <w:semiHidden/>
    <w:rsid w:val="000458E9"/>
    <w:pPr>
      <w:keepLines/>
      <w:spacing w:after="0"/>
      <w:ind w:left="454" w:hanging="454"/>
    </w:pPr>
    <w:rPr>
      <w:sz w:val="16"/>
    </w:rPr>
  </w:style>
  <w:style w:type="paragraph" w:customStyle="1" w:styleId="TAC">
    <w:name w:val="TAC"/>
    <w:basedOn w:val="TAL"/>
    <w:rsid w:val="000458E9"/>
    <w:pPr>
      <w:jc w:val="center"/>
    </w:pPr>
  </w:style>
  <w:style w:type="paragraph" w:customStyle="1" w:styleId="TF">
    <w:name w:val="TF"/>
    <w:basedOn w:val="TH"/>
    <w:rsid w:val="000458E9"/>
    <w:pPr>
      <w:keepNext w:val="0"/>
      <w:spacing w:before="0" w:after="240"/>
    </w:pPr>
  </w:style>
  <w:style w:type="paragraph" w:customStyle="1" w:styleId="NO">
    <w:name w:val="NO"/>
    <w:basedOn w:val="a"/>
    <w:rsid w:val="000458E9"/>
    <w:pPr>
      <w:keepLines/>
      <w:ind w:left="1135" w:hanging="851"/>
    </w:pPr>
  </w:style>
  <w:style w:type="paragraph" w:customStyle="1" w:styleId="TOC9">
    <w:name w:val="TOC 9"/>
    <w:basedOn w:val="TOC8"/>
    <w:semiHidden/>
    <w:rsid w:val="000458E9"/>
    <w:pPr>
      <w:ind w:left="1418" w:hanging="1418"/>
    </w:pPr>
  </w:style>
  <w:style w:type="paragraph" w:customStyle="1" w:styleId="EX">
    <w:name w:val="EX"/>
    <w:basedOn w:val="a"/>
    <w:rsid w:val="000458E9"/>
    <w:pPr>
      <w:keepLines/>
      <w:ind w:left="1702" w:hanging="1418"/>
    </w:pPr>
  </w:style>
  <w:style w:type="paragraph" w:customStyle="1" w:styleId="FP">
    <w:name w:val="FP"/>
    <w:basedOn w:val="a"/>
    <w:rsid w:val="000458E9"/>
    <w:pPr>
      <w:spacing w:after="0"/>
    </w:pPr>
  </w:style>
  <w:style w:type="paragraph" w:customStyle="1" w:styleId="LD">
    <w:name w:val="LD"/>
    <w:rsid w:val="000458E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458E9"/>
    <w:pPr>
      <w:spacing w:after="0"/>
    </w:pPr>
  </w:style>
  <w:style w:type="paragraph" w:customStyle="1" w:styleId="EW">
    <w:name w:val="EW"/>
    <w:basedOn w:val="EX"/>
    <w:rsid w:val="000458E9"/>
    <w:pPr>
      <w:spacing w:after="0"/>
    </w:pPr>
  </w:style>
  <w:style w:type="paragraph" w:customStyle="1" w:styleId="TOC6">
    <w:name w:val="TOC 6"/>
    <w:basedOn w:val="TOC5"/>
    <w:next w:val="a"/>
    <w:semiHidden/>
    <w:rsid w:val="000458E9"/>
    <w:pPr>
      <w:ind w:left="1985" w:hanging="1985"/>
    </w:pPr>
  </w:style>
  <w:style w:type="paragraph" w:customStyle="1" w:styleId="TOC7">
    <w:name w:val="TOC 7"/>
    <w:basedOn w:val="TOC6"/>
    <w:next w:val="a"/>
    <w:semiHidden/>
    <w:rsid w:val="000458E9"/>
    <w:pPr>
      <w:ind w:left="2268" w:hanging="2268"/>
    </w:pPr>
  </w:style>
  <w:style w:type="paragraph" w:styleId="23">
    <w:name w:val="List Bullet 2"/>
    <w:basedOn w:val="af"/>
    <w:rsid w:val="000458E9"/>
    <w:pPr>
      <w:ind w:left="851"/>
    </w:pPr>
  </w:style>
  <w:style w:type="paragraph" w:styleId="30">
    <w:name w:val="List Bullet 3"/>
    <w:basedOn w:val="23"/>
    <w:rsid w:val="000458E9"/>
    <w:pPr>
      <w:ind w:left="1135"/>
    </w:pPr>
  </w:style>
  <w:style w:type="paragraph" w:styleId="ac">
    <w:name w:val="List Number"/>
    <w:basedOn w:val="af0"/>
    <w:rsid w:val="000458E9"/>
  </w:style>
  <w:style w:type="paragraph" w:customStyle="1" w:styleId="EQ">
    <w:name w:val="EQ"/>
    <w:basedOn w:val="a"/>
    <w:next w:val="a"/>
    <w:rsid w:val="000458E9"/>
    <w:pPr>
      <w:keepLines/>
      <w:tabs>
        <w:tab w:val="center" w:pos="4536"/>
        <w:tab w:val="right" w:pos="9072"/>
      </w:tabs>
    </w:pPr>
    <w:rPr>
      <w:noProof/>
    </w:rPr>
  </w:style>
  <w:style w:type="paragraph" w:customStyle="1" w:styleId="TH">
    <w:name w:val="TH"/>
    <w:basedOn w:val="a"/>
    <w:rsid w:val="000458E9"/>
    <w:pPr>
      <w:keepNext/>
      <w:keepLines/>
      <w:spacing w:before="60"/>
      <w:jc w:val="center"/>
    </w:pPr>
    <w:rPr>
      <w:rFonts w:ascii="Arial" w:hAnsi="Arial"/>
      <w:b/>
    </w:rPr>
  </w:style>
  <w:style w:type="paragraph" w:customStyle="1" w:styleId="NF">
    <w:name w:val="NF"/>
    <w:basedOn w:val="NO"/>
    <w:rsid w:val="000458E9"/>
    <w:pPr>
      <w:keepNext/>
      <w:spacing w:after="0"/>
    </w:pPr>
    <w:rPr>
      <w:rFonts w:ascii="Arial" w:hAnsi="Arial"/>
      <w:sz w:val="18"/>
    </w:rPr>
  </w:style>
  <w:style w:type="paragraph" w:customStyle="1" w:styleId="PL">
    <w:name w:val="PL"/>
    <w:rsid w:val="000458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458E9"/>
    <w:pPr>
      <w:jc w:val="right"/>
    </w:pPr>
  </w:style>
  <w:style w:type="paragraph" w:customStyle="1" w:styleId="H6">
    <w:name w:val="H6"/>
    <w:basedOn w:val="5"/>
    <w:next w:val="a"/>
    <w:rsid w:val="000458E9"/>
    <w:pPr>
      <w:ind w:left="1985" w:hanging="1985"/>
      <w:outlineLvl w:val="9"/>
    </w:pPr>
    <w:rPr>
      <w:sz w:val="20"/>
    </w:rPr>
  </w:style>
  <w:style w:type="paragraph" w:customStyle="1" w:styleId="TAN">
    <w:name w:val="TAN"/>
    <w:basedOn w:val="TAL"/>
    <w:rsid w:val="000458E9"/>
    <w:pPr>
      <w:ind w:left="851" w:hanging="851"/>
    </w:pPr>
  </w:style>
  <w:style w:type="paragraph" w:customStyle="1" w:styleId="ZA">
    <w:name w:val="ZA"/>
    <w:rsid w:val="000458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458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458E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458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458E9"/>
    <w:pPr>
      <w:framePr w:wrap="notBeside" w:y="16161"/>
    </w:pPr>
  </w:style>
  <w:style w:type="character" w:customStyle="1" w:styleId="ZGSM">
    <w:name w:val="ZGSM"/>
    <w:rsid w:val="000458E9"/>
  </w:style>
  <w:style w:type="paragraph" w:styleId="24">
    <w:name w:val="List 2"/>
    <w:basedOn w:val="af0"/>
    <w:rsid w:val="000458E9"/>
    <w:pPr>
      <w:ind w:left="851"/>
    </w:pPr>
  </w:style>
  <w:style w:type="paragraph" w:customStyle="1" w:styleId="ZG">
    <w:name w:val="ZG"/>
    <w:rsid w:val="000458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458E9"/>
    <w:pPr>
      <w:ind w:left="1135"/>
    </w:pPr>
  </w:style>
  <w:style w:type="paragraph" w:styleId="40">
    <w:name w:val="List 4"/>
    <w:basedOn w:val="31"/>
    <w:rsid w:val="000458E9"/>
    <w:pPr>
      <w:ind w:left="1418"/>
    </w:pPr>
  </w:style>
  <w:style w:type="paragraph" w:styleId="50">
    <w:name w:val="List 5"/>
    <w:basedOn w:val="40"/>
    <w:rsid w:val="000458E9"/>
    <w:pPr>
      <w:ind w:left="1702"/>
    </w:pPr>
  </w:style>
  <w:style w:type="paragraph" w:customStyle="1" w:styleId="EditorsNote">
    <w:name w:val="Editor's Note"/>
    <w:basedOn w:val="NO"/>
    <w:rsid w:val="000458E9"/>
    <w:rPr>
      <w:color w:val="FF0000"/>
    </w:rPr>
  </w:style>
  <w:style w:type="paragraph" w:styleId="af0">
    <w:name w:val="List"/>
    <w:basedOn w:val="a"/>
    <w:rsid w:val="000458E9"/>
    <w:pPr>
      <w:ind w:left="568" w:hanging="284"/>
    </w:pPr>
  </w:style>
  <w:style w:type="paragraph" w:styleId="af">
    <w:name w:val="List Bullet"/>
    <w:basedOn w:val="af0"/>
    <w:rsid w:val="000458E9"/>
  </w:style>
  <w:style w:type="paragraph" w:styleId="41">
    <w:name w:val="List Bullet 4"/>
    <w:basedOn w:val="30"/>
    <w:rsid w:val="000458E9"/>
    <w:pPr>
      <w:ind w:left="1418"/>
    </w:pPr>
  </w:style>
  <w:style w:type="paragraph" w:styleId="51">
    <w:name w:val="List Bullet 5"/>
    <w:basedOn w:val="41"/>
    <w:rsid w:val="000458E9"/>
    <w:pPr>
      <w:ind w:left="1702"/>
    </w:pPr>
  </w:style>
  <w:style w:type="paragraph" w:customStyle="1" w:styleId="B1">
    <w:name w:val="B1"/>
    <w:basedOn w:val="af0"/>
    <w:rsid w:val="000458E9"/>
  </w:style>
  <w:style w:type="paragraph" w:customStyle="1" w:styleId="B2">
    <w:name w:val="B2"/>
    <w:basedOn w:val="24"/>
    <w:rsid w:val="000458E9"/>
  </w:style>
  <w:style w:type="paragraph" w:customStyle="1" w:styleId="B3">
    <w:name w:val="B3"/>
    <w:basedOn w:val="31"/>
    <w:rsid w:val="000458E9"/>
  </w:style>
  <w:style w:type="paragraph" w:customStyle="1" w:styleId="B4">
    <w:name w:val="B4"/>
    <w:basedOn w:val="40"/>
    <w:rsid w:val="000458E9"/>
  </w:style>
  <w:style w:type="paragraph" w:customStyle="1" w:styleId="B5">
    <w:name w:val="B5"/>
    <w:basedOn w:val="50"/>
    <w:rsid w:val="000458E9"/>
  </w:style>
  <w:style w:type="paragraph" w:styleId="af1">
    <w:name w:val="footer"/>
    <w:basedOn w:val="a4"/>
    <w:rsid w:val="000458E9"/>
    <w:pPr>
      <w:jc w:val="center"/>
    </w:pPr>
    <w:rPr>
      <w:i/>
    </w:rPr>
  </w:style>
  <w:style w:type="paragraph" w:customStyle="1" w:styleId="ZTD">
    <w:name w:val="ZTD"/>
    <w:basedOn w:val="ZB"/>
    <w:rsid w:val="000458E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访问过的超链接"/>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4">
    <w:name w:val="未处理的提及"/>
    <w:uiPriority w:val="99"/>
    <w:semiHidden/>
    <w:unhideWhenUsed/>
    <w:rsid w:val="00265C7F"/>
    <w:rPr>
      <w:color w:val="605E5C"/>
      <w:shd w:val="clear" w:color="auto" w:fill="E1DFDD"/>
    </w:rPr>
  </w:style>
  <w:style w:type="paragraph" w:styleId="af5">
    <w:name w:val="Document Map"/>
    <w:basedOn w:val="a"/>
    <w:link w:val="Char"/>
    <w:rsid w:val="003775DB"/>
    <w:rPr>
      <w:rFonts w:ascii="宋体" w:eastAsia="宋体"/>
      <w:sz w:val="18"/>
      <w:szCs w:val="18"/>
    </w:rPr>
  </w:style>
  <w:style w:type="character" w:customStyle="1" w:styleId="Char">
    <w:name w:val="文档结构图 Char"/>
    <w:basedOn w:val="a0"/>
    <w:link w:val="af5"/>
    <w:rsid w:val="003775DB"/>
    <w:rPr>
      <w:rFonts w:ascii="宋体" w:eastAsia="宋体"/>
      <w:sz w:val="18"/>
      <w:szCs w:val="18"/>
      <w:lang w:val="en-GB" w:eastAsia="en-GB"/>
    </w:rPr>
  </w:style>
  <w:style w:type="paragraph" w:customStyle="1" w:styleId="maintext">
    <w:name w:val="main text"/>
    <w:basedOn w:val="a"/>
    <w:link w:val="maintextChar"/>
    <w:qFormat/>
    <w:rsid w:val="00547A3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47A3A"/>
    <w:rPr>
      <w:rFonts w:eastAsia="Malgun Gothic" w:cs="Batang"/>
      <w:lang w:val="en-GB" w:eastAsia="ko-KR"/>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5763865">
      <w:bodyDiv w:val="1"/>
      <w:marLeft w:val="0"/>
      <w:marRight w:val="0"/>
      <w:marTop w:val="0"/>
      <w:marBottom w:val="0"/>
      <w:divBdr>
        <w:top w:val="none" w:sz="0" w:space="0" w:color="auto"/>
        <w:left w:val="none" w:sz="0" w:space="0" w:color="auto"/>
        <w:bottom w:val="none" w:sz="0" w:space="0" w:color="auto"/>
        <w:right w:val="none" w:sz="0" w:space="0" w:color="auto"/>
      </w:divBdr>
      <w:divsChild>
        <w:div w:id="541793550">
          <w:marLeft w:val="446"/>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6657887">
      <w:bodyDiv w:val="1"/>
      <w:marLeft w:val="0"/>
      <w:marRight w:val="0"/>
      <w:marTop w:val="0"/>
      <w:marBottom w:val="0"/>
      <w:divBdr>
        <w:top w:val="none" w:sz="0" w:space="0" w:color="auto"/>
        <w:left w:val="none" w:sz="0" w:space="0" w:color="auto"/>
        <w:bottom w:val="none" w:sz="0" w:space="0" w:color="auto"/>
        <w:right w:val="none" w:sz="0" w:space="0" w:color="auto"/>
      </w:divBdr>
      <w:divsChild>
        <w:div w:id="1872255698">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tudy-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F5F54-87D0-46D9-95D4-661C62D3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1108</Words>
  <Characters>6321</Characters>
  <Application>Microsoft Office Word</Application>
  <DocSecurity>0</DocSecurity>
  <Lines>52</Lines>
  <Paragraphs>14</Paragraphs>
  <ScaleCrop>false</ScaleCrop>
  <Company/>
  <LinksUpToDate>false</LinksUpToDate>
  <CharactersWithSpaces>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Huang Xueyan</cp:lastModifiedBy>
  <cp:revision>17</cp:revision>
  <cp:lastPrinted>2000-02-29T03:31:00Z</cp:lastPrinted>
  <dcterms:created xsi:type="dcterms:W3CDTF">2021-03-15T04:07:00Z</dcterms:created>
  <dcterms:modified xsi:type="dcterms:W3CDTF">2021-06-07T08:07:00Z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